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B8F8" w14:textId="77777777" w:rsidR="00B34C49" w:rsidRDefault="00B34C49">
      <w:pPr>
        <w:ind w:firstLineChars="300" w:firstLine="1687"/>
        <w:rPr>
          <w:rFonts w:ascii="楷体" w:eastAsia="楷体" w:hAnsi="楷体" w:cs="楷体"/>
          <w:b/>
          <w:bCs/>
          <w:sz w:val="56"/>
          <w:szCs w:val="96"/>
        </w:rPr>
      </w:pPr>
    </w:p>
    <w:p w14:paraId="1B73E1EE" w14:textId="77777777" w:rsidR="00B34C49" w:rsidRDefault="00000000">
      <w:pPr>
        <w:ind w:leftChars="268" w:left="2250" w:hangingChars="300" w:hanging="1687"/>
        <w:jc w:val="center"/>
        <w:rPr>
          <w:rFonts w:ascii="楷体" w:eastAsia="楷体" w:hAnsi="楷体" w:cs="楷体"/>
          <w:b/>
          <w:bCs/>
          <w:sz w:val="56"/>
          <w:szCs w:val="96"/>
        </w:rPr>
      </w:pPr>
      <w:r>
        <w:rPr>
          <w:rFonts w:ascii="楷体" w:eastAsia="楷体" w:hAnsi="楷体" w:cs="楷体" w:hint="eastAsia"/>
          <w:b/>
          <w:bCs/>
          <w:sz w:val="56"/>
          <w:szCs w:val="96"/>
        </w:rPr>
        <w:t>兰州</w:t>
      </w:r>
      <w:proofErr w:type="gramStart"/>
      <w:r>
        <w:rPr>
          <w:rFonts w:ascii="楷体" w:eastAsia="楷体" w:hAnsi="楷体" w:cs="楷体" w:hint="eastAsia"/>
          <w:b/>
          <w:bCs/>
          <w:sz w:val="56"/>
          <w:szCs w:val="96"/>
        </w:rPr>
        <w:t>新区禹广通</w:t>
      </w:r>
      <w:proofErr w:type="gramEnd"/>
      <w:r>
        <w:rPr>
          <w:rFonts w:ascii="楷体" w:eastAsia="楷体" w:hAnsi="楷体" w:cs="楷体" w:hint="eastAsia"/>
          <w:b/>
          <w:bCs/>
          <w:sz w:val="56"/>
          <w:szCs w:val="96"/>
        </w:rPr>
        <w:t>商贸有限公司</w:t>
      </w:r>
    </w:p>
    <w:p w14:paraId="47AF273A" w14:textId="77777777" w:rsidR="00B34C49" w:rsidRDefault="00000000">
      <w:pPr>
        <w:ind w:leftChars="268" w:left="2250" w:hangingChars="300" w:hanging="1687"/>
        <w:jc w:val="center"/>
        <w:rPr>
          <w:rFonts w:ascii="楷体" w:eastAsia="楷体" w:hAnsi="楷体" w:cs="楷体"/>
          <w:b/>
          <w:bCs/>
          <w:sz w:val="56"/>
          <w:szCs w:val="96"/>
        </w:rPr>
      </w:pPr>
      <w:r>
        <w:rPr>
          <w:rFonts w:ascii="楷体" w:eastAsia="楷体" w:hAnsi="楷体" w:cs="楷体" w:hint="eastAsia"/>
          <w:b/>
          <w:bCs/>
          <w:sz w:val="56"/>
          <w:szCs w:val="96"/>
        </w:rPr>
        <w:t>供应商入围资格预审文件</w:t>
      </w:r>
    </w:p>
    <w:p w14:paraId="2580A5A7" w14:textId="77777777" w:rsidR="00B34C49" w:rsidRDefault="00B34C49">
      <w:pPr>
        <w:ind w:firstLineChars="600" w:firstLine="3373"/>
        <w:rPr>
          <w:rFonts w:ascii="楷体" w:eastAsia="楷体" w:hAnsi="楷体" w:cs="楷体"/>
          <w:b/>
          <w:bCs/>
          <w:sz w:val="56"/>
          <w:szCs w:val="96"/>
        </w:rPr>
      </w:pPr>
    </w:p>
    <w:p w14:paraId="535FB961" w14:textId="77777777" w:rsidR="00B34C49" w:rsidRDefault="00B34C49">
      <w:pPr>
        <w:ind w:firstLineChars="600" w:firstLine="3373"/>
        <w:rPr>
          <w:rFonts w:ascii="楷体" w:eastAsia="楷体" w:hAnsi="楷体" w:cs="楷体"/>
          <w:b/>
          <w:bCs/>
          <w:sz w:val="56"/>
          <w:szCs w:val="96"/>
        </w:rPr>
      </w:pPr>
    </w:p>
    <w:p w14:paraId="1A57A38B" w14:textId="77777777" w:rsidR="00B34C49" w:rsidRDefault="00B34C49">
      <w:pPr>
        <w:ind w:firstLineChars="600" w:firstLine="3373"/>
        <w:rPr>
          <w:rFonts w:ascii="楷体" w:eastAsia="楷体" w:hAnsi="楷体" w:cs="楷体"/>
          <w:b/>
          <w:bCs/>
          <w:sz w:val="56"/>
          <w:szCs w:val="96"/>
        </w:rPr>
      </w:pPr>
    </w:p>
    <w:p w14:paraId="2F29D527" w14:textId="77777777" w:rsidR="00B34C49" w:rsidRDefault="00B34C49">
      <w:pPr>
        <w:pStyle w:val="2"/>
        <w:ind w:firstLine="1124"/>
        <w:rPr>
          <w:rFonts w:ascii="楷体" w:eastAsia="楷体" w:hAnsi="楷体" w:cs="楷体"/>
          <w:b/>
          <w:bCs/>
          <w:sz w:val="56"/>
          <w:szCs w:val="96"/>
        </w:rPr>
      </w:pPr>
    </w:p>
    <w:p w14:paraId="72E301D8" w14:textId="77777777" w:rsidR="00B34C49" w:rsidRDefault="00B34C49">
      <w:pPr>
        <w:pStyle w:val="2"/>
        <w:ind w:firstLine="1124"/>
        <w:rPr>
          <w:rFonts w:ascii="楷体" w:eastAsia="楷体" w:hAnsi="楷体" w:cs="楷体"/>
          <w:b/>
          <w:bCs/>
          <w:sz w:val="56"/>
          <w:szCs w:val="96"/>
        </w:rPr>
      </w:pPr>
    </w:p>
    <w:p w14:paraId="09CAC305" w14:textId="77777777" w:rsidR="00B34C49" w:rsidRDefault="00000000">
      <w:pPr>
        <w:spacing w:line="1100" w:lineRule="exact"/>
        <w:rPr>
          <w:rFonts w:ascii="楷体" w:eastAsia="楷体" w:hAnsi="楷体" w:cs="楷体"/>
          <w:b/>
          <w:bCs/>
          <w:sz w:val="36"/>
          <w:szCs w:val="44"/>
          <w:u w:val="single"/>
        </w:rPr>
      </w:pPr>
      <w:r>
        <w:rPr>
          <w:rFonts w:ascii="楷体" w:eastAsia="楷体" w:hAnsi="楷体" w:cs="楷体" w:hint="eastAsia"/>
          <w:b/>
          <w:bCs/>
          <w:sz w:val="36"/>
          <w:szCs w:val="44"/>
        </w:rPr>
        <w:t>招标项目：</w:t>
      </w:r>
      <w:r>
        <w:rPr>
          <w:rFonts w:ascii="楷体" w:eastAsia="楷体" w:hAnsi="楷体" w:cs="楷体" w:hint="eastAsia"/>
          <w:b/>
          <w:bCs/>
          <w:sz w:val="36"/>
          <w:szCs w:val="44"/>
          <w:u w:val="single"/>
        </w:rPr>
        <w:t xml:space="preserve"> 2023-2024年度涉水物资供应商入围招标</w:t>
      </w:r>
    </w:p>
    <w:p w14:paraId="42A83A8F" w14:textId="77777777" w:rsidR="00B34C49" w:rsidRDefault="00000000">
      <w:pPr>
        <w:spacing w:line="1100" w:lineRule="exact"/>
        <w:rPr>
          <w:rFonts w:ascii="楷体" w:eastAsia="楷体" w:hAnsi="楷体" w:cs="楷体"/>
          <w:b/>
          <w:bCs/>
          <w:sz w:val="36"/>
          <w:szCs w:val="44"/>
        </w:rPr>
      </w:pPr>
      <w:r>
        <w:rPr>
          <w:rFonts w:ascii="楷体" w:eastAsia="楷体" w:hAnsi="楷体" w:cs="楷体" w:hint="eastAsia"/>
          <w:b/>
          <w:bCs/>
          <w:sz w:val="36"/>
          <w:szCs w:val="44"/>
        </w:rPr>
        <w:t>招标编号：</w:t>
      </w:r>
      <w:r>
        <w:rPr>
          <w:rFonts w:ascii="楷体" w:eastAsia="楷体" w:hAnsi="楷体" w:cs="楷体" w:hint="eastAsia"/>
          <w:b/>
          <w:bCs/>
          <w:sz w:val="36"/>
          <w:szCs w:val="44"/>
          <w:u w:val="single"/>
        </w:rPr>
        <w:t xml:space="preserve"> </w:t>
      </w:r>
      <w:r>
        <w:rPr>
          <w:rFonts w:ascii="楷体" w:eastAsia="楷体" w:hAnsi="楷体" w:cs="楷体"/>
          <w:b/>
          <w:bCs/>
          <w:sz w:val="36"/>
          <w:szCs w:val="44"/>
          <w:u w:val="single"/>
        </w:rPr>
        <w:t xml:space="preserve">        </w:t>
      </w:r>
      <w:r>
        <w:rPr>
          <w:rFonts w:ascii="楷体" w:eastAsia="楷体" w:hAnsi="楷体" w:cs="楷体" w:hint="eastAsia"/>
          <w:b/>
          <w:bCs/>
          <w:sz w:val="36"/>
          <w:szCs w:val="44"/>
          <w:u w:val="single"/>
        </w:rPr>
        <w:t>Y</w:t>
      </w:r>
      <w:r>
        <w:rPr>
          <w:rFonts w:ascii="楷体" w:eastAsia="楷体" w:hAnsi="楷体" w:cs="楷体"/>
          <w:b/>
          <w:bCs/>
          <w:sz w:val="36"/>
          <w:szCs w:val="44"/>
          <w:u w:val="single"/>
        </w:rPr>
        <w:t xml:space="preserve">GTCGZGYS-2023-001         </w:t>
      </w:r>
    </w:p>
    <w:p w14:paraId="4ADB4C13" w14:textId="77777777" w:rsidR="00B34C49" w:rsidRDefault="00000000">
      <w:pPr>
        <w:spacing w:line="1100" w:lineRule="exact"/>
        <w:rPr>
          <w:rFonts w:ascii="楷体" w:eastAsia="楷体" w:hAnsi="楷体" w:cs="楷体"/>
          <w:b/>
          <w:bCs/>
          <w:sz w:val="36"/>
          <w:szCs w:val="44"/>
        </w:rPr>
      </w:pPr>
      <w:r>
        <w:rPr>
          <w:rFonts w:ascii="楷体" w:eastAsia="楷体" w:hAnsi="楷体" w:cs="楷体" w:hint="eastAsia"/>
          <w:b/>
          <w:bCs/>
          <w:sz w:val="36"/>
          <w:szCs w:val="44"/>
        </w:rPr>
        <w:t>招标人：</w:t>
      </w:r>
      <w:r>
        <w:rPr>
          <w:rFonts w:ascii="楷体" w:eastAsia="楷体" w:hAnsi="楷体" w:cs="楷体" w:hint="eastAsia"/>
          <w:b/>
          <w:bCs/>
          <w:sz w:val="36"/>
          <w:szCs w:val="44"/>
          <w:u w:val="single"/>
        </w:rPr>
        <w:t xml:space="preserve"> </w:t>
      </w:r>
      <w:r>
        <w:rPr>
          <w:rFonts w:ascii="楷体" w:eastAsia="楷体" w:hAnsi="楷体" w:cs="楷体"/>
          <w:b/>
          <w:bCs/>
          <w:sz w:val="36"/>
          <w:szCs w:val="44"/>
          <w:u w:val="single"/>
        </w:rPr>
        <w:t xml:space="preserve">      </w:t>
      </w:r>
      <w:r>
        <w:rPr>
          <w:rFonts w:ascii="楷体" w:eastAsia="楷体" w:hAnsi="楷体" w:cs="楷体" w:hint="eastAsia"/>
          <w:b/>
          <w:bCs/>
          <w:sz w:val="36"/>
          <w:szCs w:val="44"/>
          <w:u w:val="single"/>
        </w:rPr>
        <w:t>兰州</w:t>
      </w:r>
      <w:proofErr w:type="gramStart"/>
      <w:r>
        <w:rPr>
          <w:rFonts w:ascii="楷体" w:eastAsia="楷体" w:hAnsi="楷体" w:cs="楷体" w:hint="eastAsia"/>
          <w:b/>
          <w:bCs/>
          <w:sz w:val="36"/>
          <w:szCs w:val="44"/>
          <w:u w:val="single"/>
        </w:rPr>
        <w:t>新区禹广通</w:t>
      </w:r>
      <w:proofErr w:type="gramEnd"/>
      <w:r>
        <w:rPr>
          <w:rFonts w:ascii="楷体" w:eastAsia="楷体" w:hAnsi="楷体" w:cs="楷体" w:hint="eastAsia"/>
          <w:b/>
          <w:bCs/>
          <w:sz w:val="36"/>
          <w:szCs w:val="44"/>
          <w:u w:val="single"/>
        </w:rPr>
        <w:t xml:space="preserve">商贸有限公司 </w:t>
      </w:r>
      <w:r>
        <w:rPr>
          <w:rFonts w:ascii="楷体" w:eastAsia="楷体" w:hAnsi="楷体" w:cs="楷体"/>
          <w:b/>
          <w:bCs/>
          <w:sz w:val="36"/>
          <w:szCs w:val="44"/>
          <w:u w:val="single"/>
        </w:rPr>
        <w:t xml:space="preserve">    </w:t>
      </w:r>
    </w:p>
    <w:p w14:paraId="5A0263B8" w14:textId="77777777" w:rsidR="00B34C49" w:rsidRDefault="00000000">
      <w:pPr>
        <w:spacing w:line="1100" w:lineRule="exact"/>
        <w:rPr>
          <w:rFonts w:ascii="楷体" w:eastAsia="楷体" w:hAnsi="楷体" w:cs="楷体"/>
          <w:b/>
          <w:bCs/>
          <w:sz w:val="36"/>
          <w:szCs w:val="44"/>
          <w:u w:val="single"/>
        </w:rPr>
      </w:pPr>
      <w:r>
        <w:rPr>
          <w:rFonts w:ascii="楷体" w:eastAsia="楷体" w:hAnsi="楷体" w:cs="楷体" w:hint="eastAsia"/>
          <w:b/>
          <w:bCs/>
          <w:sz w:val="36"/>
          <w:szCs w:val="44"/>
        </w:rPr>
        <w:t>日期：</w:t>
      </w:r>
      <w:r>
        <w:rPr>
          <w:rFonts w:ascii="楷体" w:eastAsia="楷体" w:hAnsi="楷体" w:cs="楷体" w:hint="eastAsia"/>
          <w:b/>
          <w:bCs/>
          <w:sz w:val="36"/>
          <w:szCs w:val="44"/>
          <w:u w:val="single"/>
        </w:rPr>
        <w:t xml:space="preserve">   </w:t>
      </w:r>
      <w:r>
        <w:rPr>
          <w:rFonts w:ascii="楷体" w:eastAsia="楷体" w:hAnsi="楷体" w:cs="楷体"/>
          <w:b/>
          <w:bCs/>
          <w:sz w:val="36"/>
          <w:szCs w:val="44"/>
          <w:u w:val="single"/>
        </w:rPr>
        <w:t xml:space="preserve">            2023年2月</w:t>
      </w:r>
      <w:r>
        <w:rPr>
          <w:rFonts w:ascii="楷体" w:eastAsia="楷体" w:hAnsi="楷体" w:cs="楷体" w:hint="eastAsia"/>
          <w:b/>
          <w:bCs/>
          <w:sz w:val="36"/>
          <w:szCs w:val="44"/>
          <w:u w:val="single"/>
        </w:rPr>
        <w:t>15</w:t>
      </w:r>
      <w:r>
        <w:rPr>
          <w:rFonts w:ascii="楷体" w:eastAsia="楷体" w:hAnsi="楷体" w:cs="楷体"/>
          <w:b/>
          <w:bCs/>
          <w:sz w:val="36"/>
          <w:szCs w:val="44"/>
          <w:u w:val="single"/>
        </w:rPr>
        <w:t>日</w:t>
      </w:r>
      <w:r>
        <w:rPr>
          <w:rFonts w:ascii="楷体" w:eastAsia="楷体" w:hAnsi="楷体" w:cs="楷体" w:hint="eastAsia"/>
          <w:b/>
          <w:bCs/>
          <w:sz w:val="36"/>
          <w:szCs w:val="44"/>
          <w:u w:val="single"/>
        </w:rPr>
        <w:t xml:space="preserve">           </w:t>
      </w:r>
    </w:p>
    <w:p w14:paraId="28B87C7C" w14:textId="77777777" w:rsidR="00B34C49" w:rsidRDefault="00B34C49">
      <w:pPr>
        <w:spacing w:line="1100" w:lineRule="exact"/>
        <w:rPr>
          <w:rFonts w:ascii="楷体" w:eastAsia="楷体" w:hAnsi="楷体" w:cs="楷体"/>
          <w:b/>
          <w:bCs/>
          <w:sz w:val="36"/>
          <w:szCs w:val="44"/>
          <w:u w:val="single"/>
        </w:rPr>
      </w:pPr>
    </w:p>
    <w:p w14:paraId="488C7770" w14:textId="77777777" w:rsidR="00B34C49" w:rsidRDefault="00B34C49">
      <w:pPr>
        <w:spacing w:line="1100" w:lineRule="exact"/>
        <w:rPr>
          <w:rFonts w:ascii="楷体" w:eastAsia="楷体" w:hAnsi="楷体" w:cs="楷体"/>
          <w:b/>
          <w:bCs/>
          <w:sz w:val="36"/>
          <w:szCs w:val="44"/>
          <w:u w:val="single"/>
        </w:rPr>
      </w:pPr>
    </w:p>
    <w:p w14:paraId="4FCEEE16" w14:textId="77777777" w:rsidR="00B34C49" w:rsidRDefault="00B34C49">
      <w:pPr>
        <w:spacing w:line="780" w:lineRule="exact"/>
        <w:rPr>
          <w:rFonts w:ascii="楷体" w:eastAsia="楷体" w:hAnsi="楷体" w:cs="楷体"/>
          <w:b/>
          <w:bCs/>
          <w:sz w:val="36"/>
          <w:szCs w:val="44"/>
          <w:u w:val="single"/>
        </w:rPr>
      </w:pPr>
    </w:p>
    <w:p w14:paraId="50909922" w14:textId="77777777" w:rsidR="00B34C49" w:rsidRDefault="00000000">
      <w:pPr>
        <w:spacing w:line="400" w:lineRule="exact"/>
        <w:jc w:val="center"/>
        <w:rPr>
          <w:rFonts w:ascii="宋体" w:hAnsi="宋体"/>
          <w:b/>
          <w:sz w:val="40"/>
          <w:szCs w:val="40"/>
        </w:rPr>
      </w:pPr>
      <w:bookmarkStart w:id="0" w:name="_Toc71711268"/>
      <w:r>
        <w:rPr>
          <w:rFonts w:ascii="宋体" w:hAnsi="宋体" w:hint="eastAsia"/>
          <w:b/>
          <w:sz w:val="40"/>
          <w:szCs w:val="40"/>
        </w:rPr>
        <w:t>目    录</w:t>
      </w:r>
      <w:bookmarkEnd w:id="0"/>
    </w:p>
    <w:p w14:paraId="564F90B5" w14:textId="77777777" w:rsidR="00B34C49" w:rsidRDefault="00000000">
      <w:pPr>
        <w:spacing w:line="400" w:lineRule="exact"/>
        <w:rPr>
          <w:rFonts w:ascii="宋体" w:hAnsi="宋体"/>
          <w:b/>
          <w:sz w:val="44"/>
          <w:szCs w:val="44"/>
        </w:rPr>
      </w:pPr>
      <w:r>
        <w:rPr>
          <w:rFonts w:ascii="宋体" w:hAnsi="宋体"/>
          <w:b/>
          <w:sz w:val="44"/>
          <w:szCs w:val="44"/>
        </w:rPr>
        <w:t xml:space="preserve"> </w:t>
      </w:r>
    </w:p>
    <w:p w14:paraId="456F440C" w14:textId="77777777" w:rsidR="00B34C49" w:rsidRDefault="00B34C49">
      <w:pPr>
        <w:spacing w:before="97" w:line="218" w:lineRule="auto"/>
        <w:jc w:val="left"/>
        <w:rPr>
          <w:rFonts w:ascii="宋体" w:eastAsia="宋体" w:hAnsi="宋体" w:cs="宋体"/>
          <w:spacing w:val="-2"/>
          <w:sz w:val="30"/>
          <w:szCs w:val="30"/>
          <w14:textOutline w14:w="5448" w14:cap="flat" w14:cmpd="sng" w14:algn="ctr">
            <w14:solidFill>
              <w14:srgbClr w14:val="000000"/>
            </w14:solidFill>
            <w14:prstDash w14:val="solid"/>
            <w14:miter w14:lim="0"/>
          </w14:textOutline>
        </w:rPr>
      </w:pPr>
    </w:p>
    <w:p w14:paraId="58926776" w14:textId="77777777" w:rsidR="00B34C49" w:rsidRDefault="00B34C49">
      <w:pPr>
        <w:spacing w:before="97" w:line="218" w:lineRule="auto"/>
        <w:jc w:val="left"/>
        <w:rPr>
          <w:rFonts w:ascii="宋体" w:eastAsia="宋体" w:hAnsi="宋体" w:cs="宋体"/>
          <w:spacing w:val="-2"/>
          <w:sz w:val="30"/>
          <w:szCs w:val="30"/>
          <w14:textOutline w14:w="5448" w14:cap="flat" w14:cmpd="sng" w14:algn="ctr">
            <w14:solidFill>
              <w14:srgbClr w14:val="000000"/>
            </w14:solidFill>
            <w14:prstDash w14:val="solid"/>
            <w14:miter w14:lim="0"/>
          </w14:textOutline>
        </w:rPr>
      </w:pPr>
    </w:p>
    <w:p w14:paraId="0397F150" w14:textId="77777777" w:rsidR="00B34C49" w:rsidRDefault="00000000">
      <w:pPr>
        <w:spacing w:before="97" w:line="218" w:lineRule="auto"/>
        <w:jc w:val="left"/>
        <w:rPr>
          <w:rFonts w:ascii="宋体" w:eastAsia="宋体" w:hAnsi="宋体" w:cs="宋体"/>
          <w:spacing w:val="-2"/>
          <w:sz w:val="30"/>
          <w:szCs w:val="30"/>
          <w14:textOutline w14:w="5448" w14:cap="flat" w14:cmpd="sng" w14:algn="ctr">
            <w14:solidFill>
              <w14:srgbClr w14:val="000000"/>
            </w14:solidFill>
            <w14:prstDash w14:val="solid"/>
            <w14:miter w14:lim="0"/>
          </w14:textOutline>
        </w:rPr>
      </w:pPr>
      <w:r>
        <w:rPr>
          <w:rFonts w:ascii="宋体" w:eastAsia="宋体" w:hAnsi="宋体" w:cs="宋体" w:hint="eastAsia"/>
          <w:spacing w:val="-2"/>
          <w:sz w:val="30"/>
          <w:szCs w:val="30"/>
          <w14:textOutline w14:w="5448" w14:cap="flat" w14:cmpd="sng" w14:algn="ctr">
            <w14:solidFill>
              <w14:srgbClr w14:val="000000"/>
            </w14:solidFill>
            <w14:prstDash w14:val="solid"/>
            <w14:miter w14:lim="0"/>
          </w14:textOutline>
        </w:rPr>
        <w:t>第一章 资格预审公告</w:t>
      </w:r>
    </w:p>
    <w:p w14:paraId="77113C90" w14:textId="77777777" w:rsidR="00B34C49" w:rsidRDefault="00B34C49">
      <w:pPr>
        <w:spacing w:before="97" w:line="218" w:lineRule="auto"/>
        <w:jc w:val="left"/>
        <w:rPr>
          <w:rFonts w:ascii="宋体" w:eastAsia="宋体" w:hAnsi="宋体" w:cs="宋体"/>
          <w:spacing w:val="-2"/>
          <w:sz w:val="30"/>
          <w:szCs w:val="30"/>
          <w14:textOutline w14:w="5448" w14:cap="flat" w14:cmpd="sng" w14:algn="ctr">
            <w14:solidFill>
              <w14:srgbClr w14:val="000000"/>
            </w14:solidFill>
            <w14:prstDash w14:val="solid"/>
            <w14:miter w14:lim="0"/>
          </w14:textOutline>
        </w:rPr>
      </w:pPr>
    </w:p>
    <w:p w14:paraId="6B4D4A7C" w14:textId="77777777" w:rsidR="00B34C49" w:rsidRDefault="00000000">
      <w:pPr>
        <w:spacing w:before="97" w:line="218" w:lineRule="auto"/>
        <w:jc w:val="left"/>
        <w:rPr>
          <w:rFonts w:ascii="宋体" w:eastAsia="宋体" w:hAnsi="宋体" w:cs="宋体"/>
          <w:spacing w:val="-2"/>
          <w:sz w:val="30"/>
          <w:szCs w:val="30"/>
          <w14:textOutline w14:w="5448" w14:cap="flat" w14:cmpd="sng" w14:algn="ctr">
            <w14:solidFill>
              <w14:srgbClr w14:val="000000"/>
            </w14:solidFill>
            <w14:prstDash w14:val="solid"/>
            <w14:miter w14:lim="0"/>
          </w14:textOutline>
        </w:rPr>
      </w:pPr>
      <w:r>
        <w:rPr>
          <w:rFonts w:ascii="宋体" w:eastAsia="宋体" w:hAnsi="宋体" w:cs="宋体" w:hint="eastAsia"/>
          <w:spacing w:val="-2"/>
          <w:sz w:val="30"/>
          <w:szCs w:val="30"/>
          <w14:textOutline w14:w="5448" w14:cap="flat" w14:cmpd="sng" w14:algn="ctr">
            <w14:solidFill>
              <w14:srgbClr w14:val="000000"/>
            </w14:solidFill>
            <w14:prstDash w14:val="solid"/>
            <w14:miter w14:lim="0"/>
          </w14:textOutline>
        </w:rPr>
        <w:t>第二章 申请人须知</w:t>
      </w:r>
    </w:p>
    <w:p w14:paraId="0F2F5FBA" w14:textId="77777777" w:rsidR="00B34C49" w:rsidRDefault="00B34C49">
      <w:pPr>
        <w:spacing w:before="97" w:line="218" w:lineRule="auto"/>
        <w:jc w:val="left"/>
        <w:rPr>
          <w:rFonts w:ascii="宋体" w:eastAsia="宋体" w:hAnsi="宋体" w:cs="宋体"/>
          <w:spacing w:val="-2"/>
          <w:sz w:val="30"/>
          <w:szCs w:val="30"/>
          <w14:textOutline w14:w="5448" w14:cap="flat" w14:cmpd="sng" w14:algn="ctr">
            <w14:solidFill>
              <w14:srgbClr w14:val="000000"/>
            </w14:solidFill>
            <w14:prstDash w14:val="solid"/>
            <w14:miter w14:lim="0"/>
          </w14:textOutline>
        </w:rPr>
      </w:pPr>
    </w:p>
    <w:p w14:paraId="27780C9B" w14:textId="77777777" w:rsidR="00B34C49" w:rsidRDefault="00000000">
      <w:pPr>
        <w:spacing w:before="97" w:line="218" w:lineRule="auto"/>
        <w:jc w:val="left"/>
        <w:rPr>
          <w:rFonts w:ascii="宋体" w:eastAsia="宋体" w:hAnsi="宋体" w:cs="宋体"/>
          <w:spacing w:val="-2"/>
          <w:sz w:val="30"/>
          <w:szCs w:val="30"/>
          <w14:textOutline w14:w="5448" w14:cap="flat" w14:cmpd="sng" w14:algn="ctr">
            <w14:solidFill>
              <w14:srgbClr w14:val="000000"/>
            </w14:solidFill>
            <w14:prstDash w14:val="solid"/>
            <w14:miter w14:lim="0"/>
          </w14:textOutline>
        </w:rPr>
      </w:pPr>
      <w:r>
        <w:rPr>
          <w:rFonts w:ascii="宋体" w:eastAsia="宋体" w:hAnsi="宋体" w:cs="宋体" w:hint="eastAsia"/>
          <w:spacing w:val="-2"/>
          <w:sz w:val="30"/>
          <w:szCs w:val="30"/>
          <w14:textOutline w14:w="5448" w14:cap="flat" w14:cmpd="sng" w14:algn="ctr">
            <w14:solidFill>
              <w14:srgbClr w14:val="000000"/>
            </w14:solidFill>
            <w14:prstDash w14:val="solid"/>
            <w14:miter w14:lim="0"/>
          </w14:textOutline>
        </w:rPr>
        <w:t>第三章 资格预审办法</w:t>
      </w:r>
    </w:p>
    <w:p w14:paraId="43886C54" w14:textId="77777777" w:rsidR="00B34C49" w:rsidRDefault="00B34C49">
      <w:pPr>
        <w:spacing w:before="97" w:line="218" w:lineRule="auto"/>
        <w:jc w:val="left"/>
        <w:rPr>
          <w:rFonts w:ascii="宋体" w:eastAsia="宋体" w:hAnsi="宋体" w:cs="宋体"/>
          <w:spacing w:val="-2"/>
          <w:sz w:val="30"/>
          <w:szCs w:val="30"/>
          <w14:textOutline w14:w="5448" w14:cap="flat" w14:cmpd="sng" w14:algn="ctr">
            <w14:solidFill>
              <w14:srgbClr w14:val="000000"/>
            </w14:solidFill>
            <w14:prstDash w14:val="solid"/>
            <w14:miter w14:lim="0"/>
          </w14:textOutline>
        </w:rPr>
      </w:pPr>
    </w:p>
    <w:p w14:paraId="63B09A12" w14:textId="77777777" w:rsidR="00B34C49" w:rsidRDefault="00000000">
      <w:pPr>
        <w:spacing w:before="97" w:line="218" w:lineRule="auto"/>
        <w:jc w:val="left"/>
        <w:rPr>
          <w:rFonts w:ascii="宋体" w:eastAsia="宋体" w:hAnsi="宋体" w:cs="宋体"/>
          <w:spacing w:val="-2"/>
          <w:sz w:val="30"/>
          <w:szCs w:val="30"/>
          <w14:textOutline w14:w="5448" w14:cap="flat" w14:cmpd="sng" w14:algn="ctr">
            <w14:solidFill>
              <w14:srgbClr w14:val="000000"/>
            </w14:solidFill>
            <w14:prstDash w14:val="solid"/>
            <w14:miter w14:lim="0"/>
          </w14:textOutline>
        </w:rPr>
      </w:pPr>
      <w:r>
        <w:rPr>
          <w:rFonts w:ascii="宋体" w:eastAsia="宋体" w:hAnsi="宋体" w:cs="宋体" w:hint="eastAsia"/>
          <w:spacing w:val="-2"/>
          <w:sz w:val="30"/>
          <w:szCs w:val="30"/>
          <w14:textOutline w14:w="5448" w14:cap="flat" w14:cmpd="sng" w14:algn="ctr">
            <w14:solidFill>
              <w14:srgbClr w14:val="000000"/>
            </w14:solidFill>
            <w14:prstDash w14:val="solid"/>
            <w14:miter w14:lim="0"/>
          </w14:textOutline>
        </w:rPr>
        <w:t>第四章 资格预审申请文件格式</w:t>
      </w:r>
    </w:p>
    <w:p w14:paraId="0913904A" w14:textId="77777777" w:rsidR="00B34C49" w:rsidRDefault="00B34C49">
      <w:pPr>
        <w:spacing w:before="97" w:line="218" w:lineRule="auto"/>
        <w:jc w:val="left"/>
        <w:rPr>
          <w:rFonts w:ascii="宋体" w:eastAsia="宋体" w:hAnsi="宋体" w:cs="宋体"/>
          <w:spacing w:val="-2"/>
          <w:sz w:val="30"/>
          <w:szCs w:val="30"/>
          <w14:textOutline w14:w="5448" w14:cap="flat" w14:cmpd="sng" w14:algn="ctr">
            <w14:solidFill>
              <w14:srgbClr w14:val="000000"/>
            </w14:solidFill>
            <w14:prstDash w14:val="solid"/>
            <w14:miter w14:lim="0"/>
          </w14:textOutline>
        </w:rPr>
      </w:pPr>
    </w:p>
    <w:p w14:paraId="4E932200" w14:textId="77777777" w:rsidR="00B34C49" w:rsidRDefault="00B34C49">
      <w:pPr>
        <w:spacing w:line="1100" w:lineRule="exact"/>
        <w:rPr>
          <w:rFonts w:ascii="楷体" w:eastAsia="楷体" w:hAnsi="楷体" w:cs="楷体"/>
          <w:b/>
          <w:bCs/>
          <w:sz w:val="36"/>
          <w:szCs w:val="44"/>
        </w:rPr>
      </w:pPr>
    </w:p>
    <w:p w14:paraId="7D8C3FE6" w14:textId="77777777" w:rsidR="00B34C49" w:rsidRDefault="00B34C49">
      <w:pPr>
        <w:pStyle w:val="a4"/>
        <w:ind w:firstLine="723"/>
        <w:rPr>
          <w:rFonts w:ascii="楷体" w:eastAsia="楷体" w:hAnsi="楷体" w:cs="楷体"/>
          <w:b/>
          <w:bCs/>
          <w:sz w:val="36"/>
          <w:szCs w:val="44"/>
        </w:rPr>
      </w:pPr>
    </w:p>
    <w:p w14:paraId="087C5BF6" w14:textId="77777777" w:rsidR="00B34C49" w:rsidRDefault="00B34C49">
      <w:pPr>
        <w:pStyle w:val="a4"/>
        <w:ind w:firstLine="723"/>
        <w:rPr>
          <w:rFonts w:ascii="楷体" w:eastAsia="楷体" w:hAnsi="楷体" w:cs="楷体"/>
          <w:b/>
          <w:bCs/>
          <w:sz w:val="36"/>
          <w:szCs w:val="44"/>
        </w:rPr>
      </w:pPr>
    </w:p>
    <w:p w14:paraId="25E09428" w14:textId="77777777" w:rsidR="00B34C49" w:rsidRDefault="00B34C49">
      <w:pPr>
        <w:pStyle w:val="a4"/>
        <w:ind w:firstLine="723"/>
        <w:rPr>
          <w:rFonts w:ascii="楷体" w:eastAsia="楷体" w:hAnsi="楷体" w:cs="楷体"/>
          <w:b/>
          <w:bCs/>
          <w:sz w:val="36"/>
          <w:szCs w:val="44"/>
        </w:rPr>
      </w:pPr>
    </w:p>
    <w:p w14:paraId="33A08751" w14:textId="77777777" w:rsidR="00B34C49" w:rsidRDefault="00B34C49">
      <w:pPr>
        <w:pStyle w:val="a4"/>
        <w:ind w:firstLine="723"/>
        <w:rPr>
          <w:rFonts w:ascii="楷体" w:eastAsia="楷体" w:hAnsi="楷体" w:cs="楷体"/>
          <w:b/>
          <w:bCs/>
          <w:sz w:val="36"/>
          <w:szCs w:val="44"/>
        </w:rPr>
      </w:pPr>
    </w:p>
    <w:p w14:paraId="3073FE87" w14:textId="77777777" w:rsidR="00B34C49" w:rsidRDefault="00B34C49">
      <w:pPr>
        <w:pStyle w:val="a4"/>
        <w:ind w:firstLine="723"/>
        <w:rPr>
          <w:rFonts w:ascii="楷体" w:eastAsia="楷体" w:hAnsi="楷体" w:cs="楷体"/>
          <w:b/>
          <w:bCs/>
          <w:sz w:val="36"/>
          <w:szCs w:val="44"/>
        </w:rPr>
      </w:pPr>
    </w:p>
    <w:p w14:paraId="6CF83B2F" w14:textId="77777777" w:rsidR="00B34C49" w:rsidRDefault="00B34C49">
      <w:pPr>
        <w:spacing w:line="1100" w:lineRule="exact"/>
        <w:jc w:val="center"/>
        <w:rPr>
          <w:rFonts w:ascii="楷体" w:eastAsia="楷体" w:hAnsi="楷体" w:cs="楷体"/>
          <w:b/>
          <w:bCs/>
          <w:sz w:val="36"/>
          <w:szCs w:val="44"/>
        </w:rPr>
      </w:pPr>
    </w:p>
    <w:p w14:paraId="0A03787B" w14:textId="77777777" w:rsidR="00B34C49" w:rsidRDefault="00B34C49">
      <w:pPr>
        <w:pStyle w:val="2"/>
        <w:ind w:firstLine="723"/>
        <w:rPr>
          <w:rFonts w:ascii="楷体" w:eastAsia="楷体" w:hAnsi="楷体" w:cs="楷体"/>
          <w:b/>
          <w:bCs/>
          <w:sz w:val="36"/>
          <w:szCs w:val="44"/>
        </w:rPr>
      </w:pPr>
    </w:p>
    <w:p w14:paraId="4231CAA5" w14:textId="77777777" w:rsidR="00B34C49" w:rsidRDefault="00B34C49">
      <w:pPr>
        <w:pStyle w:val="2"/>
        <w:ind w:firstLine="723"/>
        <w:rPr>
          <w:rFonts w:ascii="楷体" w:eastAsia="楷体" w:hAnsi="楷体" w:cs="楷体"/>
          <w:b/>
          <w:bCs/>
          <w:sz w:val="36"/>
          <w:szCs w:val="44"/>
        </w:rPr>
      </w:pPr>
    </w:p>
    <w:p w14:paraId="0B37EC1E" w14:textId="77777777" w:rsidR="00B34C49" w:rsidRDefault="00B34C49">
      <w:pPr>
        <w:pStyle w:val="2"/>
        <w:ind w:firstLine="723"/>
        <w:rPr>
          <w:rFonts w:ascii="楷体" w:eastAsia="楷体" w:hAnsi="楷体" w:cs="楷体"/>
          <w:b/>
          <w:bCs/>
          <w:sz w:val="36"/>
          <w:szCs w:val="44"/>
        </w:rPr>
      </w:pPr>
    </w:p>
    <w:p w14:paraId="7B69FC02" w14:textId="77777777" w:rsidR="00B34C49" w:rsidRDefault="00B34C49">
      <w:pPr>
        <w:pStyle w:val="2"/>
        <w:ind w:firstLine="723"/>
        <w:rPr>
          <w:rFonts w:ascii="楷体" w:eastAsia="楷体" w:hAnsi="楷体" w:cs="楷体"/>
          <w:b/>
          <w:bCs/>
          <w:sz w:val="36"/>
          <w:szCs w:val="44"/>
        </w:rPr>
      </w:pPr>
    </w:p>
    <w:p w14:paraId="2BF5D303" w14:textId="77777777" w:rsidR="00B34C49" w:rsidRDefault="00B34C49">
      <w:pPr>
        <w:spacing w:line="600" w:lineRule="exact"/>
        <w:jc w:val="center"/>
        <w:rPr>
          <w:rFonts w:ascii="方正小标宋简体" w:eastAsia="方正小标宋简体" w:hAnsi="方正小标宋简体" w:cs="方正小标宋简体"/>
          <w:b/>
          <w:bCs/>
          <w:sz w:val="44"/>
          <w:szCs w:val="44"/>
        </w:rPr>
      </w:pPr>
    </w:p>
    <w:p w14:paraId="10ACDE5A" w14:textId="77777777" w:rsidR="00B34C49" w:rsidRDefault="00000000">
      <w:pPr>
        <w:spacing w:line="600" w:lineRule="exac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兰州</w:t>
      </w:r>
      <w:proofErr w:type="gramStart"/>
      <w:r>
        <w:rPr>
          <w:rFonts w:ascii="方正小标宋简体" w:eastAsia="方正小标宋简体" w:hAnsi="方正小标宋简体" w:cs="方正小标宋简体" w:hint="eastAsia"/>
          <w:b/>
          <w:bCs/>
          <w:sz w:val="36"/>
          <w:szCs w:val="36"/>
        </w:rPr>
        <w:t>新区禹广通</w:t>
      </w:r>
      <w:proofErr w:type="gramEnd"/>
      <w:r>
        <w:rPr>
          <w:rFonts w:ascii="方正小标宋简体" w:eastAsia="方正小标宋简体" w:hAnsi="方正小标宋简体" w:cs="方正小标宋简体" w:hint="eastAsia"/>
          <w:b/>
          <w:bCs/>
          <w:sz w:val="36"/>
          <w:szCs w:val="36"/>
        </w:rPr>
        <w:t>商贸有限公司</w:t>
      </w:r>
    </w:p>
    <w:p w14:paraId="52DAE861" w14:textId="77777777" w:rsidR="00B34C49" w:rsidRDefault="00000000">
      <w:pPr>
        <w:spacing w:line="600" w:lineRule="exac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2023-2024年涉水物资供应商入围资格预审文件</w:t>
      </w:r>
    </w:p>
    <w:p w14:paraId="3311A83B" w14:textId="77777777" w:rsidR="00B34C49" w:rsidRDefault="00B34C49">
      <w:pPr>
        <w:spacing w:before="97" w:line="218" w:lineRule="auto"/>
        <w:ind w:left="3455"/>
        <w:rPr>
          <w:rFonts w:ascii="方正小标宋简体" w:eastAsia="方正小标宋简体" w:hAnsi="方正小标宋简体" w:cs="方正小标宋简体"/>
          <w:spacing w:val="-2"/>
          <w:sz w:val="44"/>
          <w:szCs w:val="44"/>
          <w14:textOutline w14:w="5448" w14:cap="flat" w14:cmpd="sng" w14:algn="ctr">
            <w14:solidFill>
              <w14:srgbClr w14:val="000000"/>
            </w14:solidFill>
            <w14:prstDash w14:val="solid"/>
            <w14:miter w14:lim="0"/>
          </w14:textOutline>
        </w:rPr>
      </w:pPr>
    </w:p>
    <w:p w14:paraId="476FB4DA" w14:textId="77777777" w:rsidR="00B34C49" w:rsidRDefault="00000000">
      <w:pPr>
        <w:spacing w:before="97" w:line="218" w:lineRule="auto"/>
        <w:ind w:left="3455"/>
        <w:rPr>
          <w:rFonts w:ascii="黑体" w:eastAsia="黑体" w:hAnsi="黑体" w:cs="宋体"/>
          <w:sz w:val="32"/>
          <w:szCs w:val="32"/>
        </w:rPr>
      </w:pPr>
      <w:r>
        <w:rPr>
          <w:rFonts w:ascii="黑体" w:eastAsia="黑体" w:hAnsi="黑体" w:cs="宋体"/>
          <w:spacing w:val="-2"/>
          <w:sz w:val="32"/>
          <w:szCs w:val="32"/>
          <w14:textOutline w14:w="5448" w14:cap="flat" w14:cmpd="sng" w14:algn="ctr">
            <w14:solidFill>
              <w14:srgbClr w14:val="000000"/>
            </w14:solidFill>
            <w14:prstDash w14:val="solid"/>
            <w14:miter w14:lim="0"/>
          </w14:textOutline>
        </w:rPr>
        <w:t>第一</w:t>
      </w:r>
      <w:r>
        <w:rPr>
          <w:rFonts w:ascii="黑体" w:eastAsia="黑体" w:hAnsi="黑体" w:cs="宋体"/>
          <w:spacing w:val="-1"/>
          <w:sz w:val="32"/>
          <w:szCs w:val="32"/>
          <w14:textOutline w14:w="5448" w14:cap="flat" w14:cmpd="sng" w14:algn="ctr">
            <w14:solidFill>
              <w14:srgbClr w14:val="000000"/>
            </w14:solidFill>
            <w14:prstDash w14:val="solid"/>
            <w14:miter w14:lim="0"/>
          </w14:textOutline>
        </w:rPr>
        <w:t>章</w:t>
      </w:r>
      <w:r>
        <w:rPr>
          <w:rFonts w:ascii="黑体" w:eastAsia="黑体" w:hAnsi="黑体" w:cs="宋体"/>
          <w:spacing w:val="-1"/>
          <w:sz w:val="32"/>
          <w:szCs w:val="32"/>
        </w:rPr>
        <w:t xml:space="preserve"> </w:t>
      </w:r>
      <w:r>
        <w:rPr>
          <w:rFonts w:ascii="黑体" w:eastAsia="黑体" w:hAnsi="黑体" w:cs="宋体"/>
          <w:spacing w:val="-1"/>
          <w:sz w:val="32"/>
          <w:szCs w:val="32"/>
          <w14:textOutline w14:w="5448" w14:cap="flat" w14:cmpd="sng" w14:algn="ctr">
            <w14:solidFill>
              <w14:srgbClr w14:val="000000"/>
            </w14:solidFill>
            <w14:prstDash w14:val="solid"/>
            <w14:miter w14:lim="0"/>
          </w14:textOutline>
        </w:rPr>
        <w:t>资格预审公告</w:t>
      </w:r>
    </w:p>
    <w:p w14:paraId="2379EBBC" w14:textId="77777777" w:rsidR="00B34C49" w:rsidRDefault="00000000">
      <w:pPr>
        <w:spacing w:before="1" w:line="360" w:lineRule="exact"/>
        <w:ind w:firstLineChars="200" w:firstLine="550"/>
        <w:outlineLvl w:val="0"/>
        <w:rPr>
          <w:rFonts w:ascii="楷体" w:eastAsia="楷体" w:hAnsi="楷体" w:cs="楷体"/>
          <w:b/>
          <w:bCs/>
          <w:spacing w:val="-3"/>
          <w:sz w:val="28"/>
          <w:szCs w:val="28"/>
        </w:rPr>
      </w:pPr>
      <w:r>
        <w:rPr>
          <w:rFonts w:ascii="楷体" w:eastAsia="楷体" w:hAnsi="楷体" w:cs="楷体" w:hint="eastAsia"/>
          <w:b/>
          <w:bCs/>
          <w:spacing w:val="-3"/>
          <w:sz w:val="28"/>
          <w:szCs w:val="28"/>
        </w:rPr>
        <w:t>一、采购条件</w:t>
      </w:r>
    </w:p>
    <w:p w14:paraId="17554B4A"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兰州</w:t>
      </w:r>
      <w:proofErr w:type="gramStart"/>
      <w:r>
        <w:rPr>
          <w:rFonts w:ascii="宋体" w:eastAsia="宋体" w:hAnsi="宋体" w:cs="宋体" w:hint="eastAsia"/>
          <w:spacing w:val="-3"/>
          <w:sz w:val="24"/>
        </w:rPr>
        <w:t>新区禹广通</w:t>
      </w:r>
      <w:proofErr w:type="gramEnd"/>
      <w:r>
        <w:rPr>
          <w:rFonts w:ascii="宋体" w:eastAsia="宋体" w:hAnsi="宋体" w:cs="宋体" w:hint="eastAsia"/>
          <w:spacing w:val="-3"/>
          <w:sz w:val="24"/>
        </w:rPr>
        <w:t>商贸有限公司2023-2024年度涉水物资供应商入围招标采购项目， 项目资金来源为企业自筹。本项目已具备采购条件，采购方式为公开招标。</w:t>
      </w:r>
    </w:p>
    <w:p w14:paraId="3E360E01" w14:textId="77777777" w:rsidR="00B34C49" w:rsidRDefault="00000000">
      <w:pPr>
        <w:spacing w:before="1" w:line="360" w:lineRule="exact"/>
        <w:ind w:firstLineChars="200" w:firstLine="550"/>
        <w:outlineLvl w:val="0"/>
        <w:rPr>
          <w:rFonts w:ascii="楷体" w:eastAsia="楷体" w:hAnsi="楷体" w:cs="楷体"/>
          <w:b/>
          <w:bCs/>
          <w:spacing w:val="-3"/>
          <w:sz w:val="28"/>
          <w:szCs w:val="28"/>
        </w:rPr>
      </w:pPr>
      <w:r>
        <w:rPr>
          <w:rFonts w:ascii="楷体" w:eastAsia="楷体" w:hAnsi="楷体" w:cs="楷体" w:hint="eastAsia"/>
          <w:b/>
          <w:bCs/>
          <w:spacing w:val="-3"/>
          <w:sz w:val="28"/>
          <w:szCs w:val="28"/>
        </w:rPr>
        <w:t>二、项目概况和采购范围</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654"/>
        <w:gridCol w:w="2280"/>
        <w:gridCol w:w="1197"/>
        <w:gridCol w:w="1325"/>
        <w:gridCol w:w="1308"/>
        <w:gridCol w:w="2114"/>
      </w:tblGrid>
      <w:tr w:rsidR="00B34C49" w14:paraId="7167EEBF" w14:textId="77777777">
        <w:trPr>
          <w:trHeight w:val="415"/>
          <w:jc w:val="center"/>
        </w:trPr>
        <w:tc>
          <w:tcPr>
            <w:tcW w:w="462" w:type="dxa"/>
            <w:shd w:val="clear" w:color="auto" w:fill="auto"/>
            <w:vAlign w:val="center"/>
          </w:tcPr>
          <w:p w14:paraId="3AC41813" w14:textId="77777777" w:rsidR="00B34C49" w:rsidRDefault="00000000">
            <w:pPr>
              <w:widowControl/>
              <w:jc w:val="center"/>
              <w:rPr>
                <w:rFonts w:asciiTheme="minorEastAsia" w:hAnsiTheme="minorEastAsia" w:cstheme="minorEastAsia"/>
                <w:b/>
                <w:bCs/>
                <w:color w:val="000000"/>
                <w:kern w:val="0"/>
                <w:szCs w:val="21"/>
              </w:rPr>
            </w:pPr>
            <w:r>
              <w:rPr>
                <w:rFonts w:asciiTheme="minorEastAsia" w:hAnsiTheme="minorEastAsia" w:cstheme="minorEastAsia" w:hint="eastAsia"/>
                <w:b/>
                <w:bCs/>
                <w:color w:val="000000"/>
                <w:kern w:val="0"/>
                <w:szCs w:val="21"/>
              </w:rPr>
              <w:t>批次</w:t>
            </w:r>
          </w:p>
        </w:tc>
        <w:tc>
          <w:tcPr>
            <w:tcW w:w="654" w:type="dxa"/>
            <w:shd w:val="clear" w:color="auto" w:fill="auto"/>
            <w:vAlign w:val="center"/>
          </w:tcPr>
          <w:p w14:paraId="0FDC7755" w14:textId="77777777" w:rsidR="00B34C49" w:rsidRDefault="00000000">
            <w:pPr>
              <w:widowControl/>
              <w:jc w:val="center"/>
              <w:rPr>
                <w:rFonts w:asciiTheme="minorEastAsia" w:hAnsiTheme="minorEastAsia" w:cstheme="minorEastAsia"/>
                <w:b/>
                <w:bCs/>
                <w:color w:val="000000"/>
                <w:kern w:val="0"/>
                <w:szCs w:val="21"/>
              </w:rPr>
            </w:pPr>
            <w:r>
              <w:rPr>
                <w:rFonts w:asciiTheme="minorEastAsia" w:hAnsiTheme="minorEastAsia" w:cstheme="minorEastAsia" w:hint="eastAsia"/>
                <w:b/>
                <w:bCs/>
                <w:color w:val="000000"/>
                <w:kern w:val="0"/>
                <w:szCs w:val="21"/>
              </w:rPr>
              <w:t>材料类型</w:t>
            </w:r>
          </w:p>
        </w:tc>
        <w:tc>
          <w:tcPr>
            <w:tcW w:w="2280" w:type="dxa"/>
            <w:shd w:val="clear" w:color="auto" w:fill="auto"/>
            <w:vAlign w:val="center"/>
          </w:tcPr>
          <w:p w14:paraId="17DAB6F9" w14:textId="77777777" w:rsidR="00B34C49" w:rsidRDefault="00000000">
            <w:pPr>
              <w:widowControl/>
              <w:jc w:val="center"/>
              <w:rPr>
                <w:rFonts w:asciiTheme="minorEastAsia" w:hAnsiTheme="minorEastAsia" w:cstheme="minorEastAsia"/>
                <w:b/>
                <w:bCs/>
                <w:color w:val="000000"/>
                <w:kern w:val="0"/>
                <w:szCs w:val="21"/>
              </w:rPr>
            </w:pPr>
            <w:r>
              <w:rPr>
                <w:rFonts w:asciiTheme="minorEastAsia" w:hAnsiTheme="minorEastAsia" w:cstheme="minorEastAsia" w:hint="eastAsia"/>
                <w:b/>
                <w:bCs/>
                <w:color w:val="000000"/>
                <w:kern w:val="0"/>
                <w:szCs w:val="21"/>
              </w:rPr>
              <w:t>材料名称</w:t>
            </w:r>
          </w:p>
        </w:tc>
        <w:tc>
          <w:tcPr>
            <w:tcW w:w="1197" w:type="dxa"/>
            <w:shd w:val="clear" w:color="auto" w:fill="auto"/>
            <w:vAlign w:val="center"/>
          </w:tcPr>
          <w:p w14:paraId="3CAA1FAF" w14:textId="77777777" w:rsidR="00B34C49" w:rsidRDefault="00000000">
            <w:pPr>
              <w:widowControl/>
              <w:jc w:val="center"/>
              <w:rPr>
                <w:rFonts w:asciiTheme="minorEastAsia" w:hAnsiTheme="minorEastAsia" w:cstheme="minorEastAsia"/>
                <w:b/>
                <w:bCs/>
                <w:color w:val="000000"/>
                <w:kern w:val="0"/>
                <w:szCs w:val="21"/>
              </w:rPr>
            </w:pPr>
            <w:r>
              <w:rPr>
                <w:rFonts w:asciiTheme="minorEastAsia" w:hAnsiTheme="minorEastAsia" w:cstheme="minorEastAsia" w:hint="eastAsia"/>
                <w:b/>
                <w:bCs/>
                <w:color w:val="000000"/>
                <w:kern w:val="0"/>
                <w:szCs w:val="21"/>
              </w:rPr>
              <w:t>包件名称</w:t>
            </w:r>
          </w:p>
        </w:tc>
        <w:tc>
          <w:tcPr>
            <w:tcW w:w="1325" w:type="dxa"/>
            <w:shd w:val="clear" w:color="auto" w:fill="auto"/>
            <w:vAlign w:val="center"/>
          </w:tcPr>
          <w:p w14:paraId="658E6360" w14:textId="77777777" w:rsidR="00B34C49" w:rsidRDefault="00000000">
            <w:pPr>
              <w:widowControl/>
              <w:jc w:val="center"/>
              <w:rPr>
                <w:rFonts w:asciiTheme="minorEastAsia" w:hAnsiTheme="minorEastAsia" w:cstheme="minorEastAsia"/>
                <w:b/>
                <w:bCs/>
                <w:color w:val="000000"/>
                <w:kern w:val="0"/>
                <w:szCs w:val="21"/>
              </w:rPr>
            </w:pPr>
            <w:r>
              <w:rPr>
                <w:rFonts w:asciiTheme="minorEastAsia" w:hAnsiTheme="minorEastAsia" w:cstheme="minorEastAsia" w:hint="eastAsia"/>
                <w:b/>
                <w:bCs/>
                <w:color w:val="000000"/>
                <w:kern w:val="0"/>
                <w:szCs w:val="21"/>
              </w:rPr>
              <w:t>拟入围供应商数量（家）</w:t>
            </w:r>
          </w:p>
        </w:tc>
        <w:tc>
          <w:tcPr>
            <w:tcW w:w="1308" w:type="dxa"/>
            <w:shd w:val="clear" w:color="auto" w:fill="auto"/>
            <w:vAlign w:val="center"/>
          </w:tcPr>
          <w:p w14:paraId="22873BCF" w14:textId="77777777" w:rsidR="00B34C49" w:rsidRDefault="00000000">
            <w:pPr>
              <w:widowControl/>
              <w:jc w:val="center"/>
              <w:rPr>
                <w:rFonts w:asciiTheme="minorEastAsia" w:hAnsiTheme="minorEastAsia" w:cstheme="minorEastAsia"/>
                <w:b/>
                <w:bCs/>
                <w:color w:val="000000"/>
                <w:kern w:val="0"/>
                <w:szCs w:val="21"/>
              </w:rPr>
            </w:pPr>
            <w:r>
              <w:rPr>
                <w:rFonts w:asciiTheme="minorEastAsia" w:hAnsiTheme="minorEastAsia" w:cstheme="minorEastAsia" w:hint="eastAsia"/>
                <w:b/>
                <w:bCs/>
                <w:color w:val="000000"/>
                <w:kern w:val="0"/>
                <w:szCs w:val="21"/>
              </w:rPr>
              <w:t>预估金额（万元）</w:t>
            </w:r>
          </w:p>
        </w:tc>
        <w:tc>
          <w:tcPr>
            <w:tcW w:w="2114" w:type="dxa"/>
            <w:shd w:val="clear" w:color="auto" w:fill="auto"/>
            <w:vAlign w:val="center"/>
          </w:tcPr>
          <w:p w14:paraId="390E3730" w14:textId="77777777" w:rsidR="00B34C49" w:rsidRDefault="00000000">
            <w:pPr>
              <w:widowControl/>
              <w:jc w:val="center"/>
              <w:rPr>
                <w:rFonts w:asciiTheme="minorEastAsia" w:hAnsiTheme="minorEastAsia" w:cstheme="minorEastAsia"/>
                <w:b/>
                <w:bCs/>
                <w:color w:val="000000"/>
                <w:kern w:val="0"/>
                <w:szCs w:val="21"/>
              </w:rPr>
            </w:pPr>
            <w:r>
              <w:rPr>
                <w:rFonts w:asciiTheme="minorEastAsia" w:hAnsiTheme="minorEastAsia" w:cstheme="minorEastAsia" w:hint="eastAsia"/>
                <w:b/>
                <w:bCs/>
                <w:color w:val="000000"/>
                <w:kern w:val="0"/>
                <w:szCs w:val="21"/>
              </w:rPr>
              <w:t xml:space="preserve">　</w:t>
            </w:r>
          </w:p>
        </w:tc>
      </w:tr>
      <w:tr w:rsidR="00B34C49" w14:paraId="78C1714B" w14:textId="77777777">
        <w:trPr>
          <w:trHeight w:hRule="exact" w:val="374"/>
          <w:jc w:val="center"/>
        </w:trPr>
        <w:tc>
          <w:tcPr>
            <w:tcW w:w="462" w:type="dxa"/>
            <w:vMerge w:val="restart"/>
            <w:shd w:val="clear" w:color="auto" w:fill="auto"/>
            <w:vAlign w:val="center"/>
          </w:tcPr>
          <w:p w14:paraId="3B3F0C13" w14:textId="77777777" w:rsidR="00B34C49" w:rsidRDefault="00000000">
            <w:pPr>
              <w:widowControl/>
              <w:jc w:val="center"/>
              <w:rPr>
                <w:rFonts w:asciiTheme="minorEastAsia" w:hAnsiTheme="minorEastAsia" w:cstheme="minorEastAsia"/>
                <w:color w:val="000000"/>
                <w:kern w:val="0"/>
                <w:szCs w:val="21"/>
              </w:rPr>
            </w:pPr>
            <w:proofErr w:type="gramStart"/>
            <w:r>
              <w:rPr>
                <w:rFonts w:asciiTheme="minorEastAsia" w:hAnsiTheme="minorEastAsia" w:cstheme="minorEastAsia" w:hint="eastAsia"/>
                <w:color w:val="000000"/>
                <w:kern w:val="0"/>
                <w:szCs w:val="21"/>
              </w:rPr>
              <w:t>一</w:t>
            </w:r>
            <w:proofErr w:type="gramEnd"/>
          </w:p>
        </w:tc>
        <w:tc>
          <w:tcPr>
            <w:tcW w:w="654" w:type="dxa"/>
            <w:vMerge w:val="restart"/>
            <w:shd w:val="clear" w:color="auto" w:fill="auto"/>
            <w:vAlign w:val="center"/>
          </w:tcPr>
          <w:p w14:paraId="7CBF03F3"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管材类</w:t>
            </w:r>
          </w:p>
        </w:tc>
        <w:tc>
          <w:tcPr>
            <w:tcW w:w="2280" w:type="dxa"/>
            <w:shd w:val="clear" w:color="auto" w:fill="auto"/>
            <w:vAlign w:val="center"/>
          </w:tcPr>
          <w:p w14:paraId="47077351"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球墨铸铁管及管件</w:t>
            </w:r>
          </w:p>
        </w:tc>
        <w:tc>
          <w:tcPr>
            <w:tcW w:w="1197" w:type="dxa"/>
            <w:shd w:val="clear" w:color="auto" w:fill="auto"/>
            <w:vAlign w:val="center"/>
          </w:tcPr>
          <w:p w14:paraId="03DFD5F4"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QMZTG</w:t>
            </w:r>
          </w:p>
        </w:tc>
        <w:tc>
          <w:tcPr>
            <w:tcW w:w="1325" w:type="dxa"/>
            <w:shd w:val="clear" w:color="auto" w:fill="auto"/>
            <w:vAlign w:val="center"/>
          </w:tcPr>
          <w:p w14:paraId="3D1F97DB"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1308" w:type="dxa"/>
            <w:shd w:val="clear" w:color="auto" w:fill="auto"/>
            <w:vAlign w:val="center"/>
          </w:tcPr>
          <w:p w14:paraId="00117877"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8000</w:t>
            </w:r>
          </w:p>
        </w:tc>
        <w:tc>
          <w:tcPr>
            <w:tcW w:w="2114" w:type="dxa"/>
            <w:shd w:val="clear" w:color="auto" w:fill="auto"/>
            <w:vAlign w:val="center"/>
          </w:tcPr>
          <w:p w14:paraId="394720C8"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p>
        </w:tc>
      </w:tr>
      <w:tr w:rsidR="00B34C49" w14:paraId="089DE401" w14:textId="77777777">
        <w:trPr>
          <w:trHeight w:hRule="exact" w:val="374"/>
          <w:jc w:val="center"/>
        </w:trPr>
        <w:tc>
          <w:tcPr>
            <w:tcW w:w="462" w:type="dxa"/>
            <w:vMerge/>
            <w:vAlign w:val="center"/>
          </w:tcPr>
          <w:p w14:paraId="30245384" w14:textId="77777777" w:rsidR="00B34C49" w:rsidRDefault="00B34C49">
            <w:pPr>
              <w:widowControl/>
              <w:jc w:val="left"/>
              <w:rPr>
                <w:rFonts w:asciiTheme="minorEastAsia" w:hAnsiTheme="minorEastAsia" w:cstheme="minorEastAsia"/>
                <w:color w:val="000000"/>
                <w:kern w:val="0"/>
                <w:szCs w:val="21"/>
              </w:rPr>
            </w:pPr>
          </w:p>
        </w:tc>
        <w:tc>
          <w:tcPr>
            <w:tcW w:w="654" w:type="dxa"/>
            <w:vMerge/>
            <w:vAlign w:val="center"/>
          </w:tcPr>
          <w:p w14:paraId="7CA4BFCC" w14:textId="77777777" w:rsidR="00B34C49" w:rsidRDefault="00B34C49">
            <w:pPr>
              <w:widowControl/>
              <w:jc w:val="left"/>
              <w:rPr>
                <w:rFonts w:asciiTheme="minorEastAsia" w:hAnsiTheme="minorEastAsia" w:cstheme="minorEastAsia"/>
                <w:color w:val="000000"/>
                <w:kern w:val="0"/>
                <w:szCs w:val="21"/>
              </w:rPr>
            </w:pPr>
          </w:p>
        </w:tc>
        <w:tc>
          <w:tcPr>
            <w:tcW w:w="2280" w:type="dxa"/>
            <w:shd w:val="clear" w:color="auto" w:fill="auto"/>
            <w:vAlign w:val="center"/>
          </w:tcPr>
          <w:p w14:paraId="575EF4F0"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PE给水管及管件</w:t>
            </w:r>
          </w:p>
        </w:tc>
        <w:tc>
          <w:tcPr>
            <w:tcW w:w="1197" w:type="dxa"/>
            <w:shd w:val="clear" w:color="auto" w:fill="auto"/>
            <w:vAlign w:val="center"/>
          </w:tcPr>
          <w:p w14:paraId="70E77087"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PEGSG</w:t>
            </w:r>
          </w:p>
        </w:tc>
        <w:tc>
          <w:tcPr>
            <w:tcW w:w="1325" w:type="dxa"/>
            <w:shd w:val="clear" w:color="auto" w:fill="auto"/>
            <w:vAlign w:val="center"/>
          </w:tcPr>
          <w:p w14:paraId="79D4E6F9"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1308" w:type="dxa"/>
            <w:shd w:val="clear" w:color="auto" w:fill="auto"/>
            <w:vAlign w:val="center"/>
          </w:tcPr>
          <w:p w14:paraId="77ADC914"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1000</w:t>
            </w:r>
          </w:p>
        </w:tc>
        <w:tc>
          <w:tcPr>
            <w:tcW w:w="2114" w:type="dxa"/>
            <w:shd w:val="clear" w:color="auto" w:fill="auto"/>
            <w:vAlign w:val="center"/>
          </w:tcPr>
          <w:p w14:paraId="6107F063"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p>
        </w:tc>
      </w:tr>
      <w:tr w:rsidR="00B34C49" w14:paraId="231A99A9" w14:textId="77777777">
        <w:trPr>
          <w:trHeight w:hRule="exact" w:val="374"/>
          <w:jc w:val="center"/>
        </w:trPr>
        <w:tc>
          <w:tcPr>
            <w:tcW w:w="462" w:type="dxa"/>
            <w:vMerge/>
            <w:vAlign w:val="center"/>
          </w:tcPr>
          <w:p w14:paraId="2C40AC44" w14:textId="77777777" w:rsidR="00B34C49" w:rsidRDefault="00B34C49">
            <w:pPr>
              <w:widowControl/>
              <w:jc w:val="left"/>
              <w:rPr>
                <w:rFonts w:asciiTheme="minorEastAsia" w:hAnsiTheme="minorEastAsia" w:cstheme="minorEastAsia"/>
                <w:color w:val="000000"/>
                <w:kern w:val="0"/>
                <w:szCs w:val="21"/>
              </w:rPr>
            </w:pPr>
          </w:p>
        </w:tc>
        <w:tc>
          <w:tcPr>
            <w:tcW w:w="654" w:type="dxa"/>
            <w:vMerge/>
            <w:vAlign w:val="center"/>
          </w:tcPr>
          <w:p w14:paraId="481D857E" w14:textId="77777777" w:rsidR="00B34C49" w:rsidRDefault="00B34C49">
            <w:pPr>
              <w:widowControl/>
              <w:jc w:val="left"/>
              <w:rPr>
                <w:rFonts w:asciiTheme="minorEastAsia" w:hAnsiTheme="minorEastAsia" w:cstheme="minorEastAsia"/>
                <w:color w:val="000000"/>
                <w:kern w:val="0"/>
                <w:szCs w:val="21"/>
              </w:rPr>
            </w:pPr>
          </w:p>
        </w:tc>
        <w:tc>
          <w:tcPr>
            <w:tcW w:w="2280" w:type="dxa"/>
            <w:shd w:val="clear" w:color="auto" w:fill="auto"/>
            <w:vAlign w:val="center"/>
          </w:tcPr>
          <w:p w14:paraId="2F9715FB"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PE排水管及管件</w:t>
            </w:r>
          </w:p>
        </w:tc>
        <w:tc>
          <w:tcPr>
            <w:tcW w:w="1197" w:type="dxa"/>
            <w:shd w:val="clear" w:color="auto" w:fill="auto"/>
            <w:vAlign w:val="center"/>
          </w:tcPr>
          <w:p w14:paraId="5233048A"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PEPSG</w:t>
            </w:r>
          </w:p>
        </w:tc>
        <w:tc>
          <w:tcPr>
            <w:tcW w:w="1325" w:type="dxa"/>
            <w:shd w:val="clear" w:color="auto" w:fill="auto"/>
            <w:vAlign w:val="center"/>
          </w:tcPr>
          <w:p w14:paraId="0A42117B"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1308" w:type="dxa"/>
            <w:shd w:val="clear" w:color="auto" w:fill="auto"/>
            <w:vAlign w:val="center"/>
          </w:tcPr>
          <w:p w14:paraId="23A54C04"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200</w:t>
            </w:r>
          </w:p>
        </w:tc>
        <w:tc>
          <w:tcPr>
            <w:tcW w:w="2114" w:type="dxa"/>
            <w:shd w:val="clear" w:color="auto" w:fill="auto"/>
            <w:vAlign w:val="center"/>
          </w:tcPr>
          <w:p w14:paraId="1761EF00"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p>
        </w:tc>
      </w:tr>
      <w:tr w:rsidR="00B34C49" w14:paraId="46801365" w14:textId="77777777">
        <w:trPr>
          <w:trHeight w:hRule="exact" w:val="374"/>
          <w:jc w:val="center"/>
        </w:trPr>
        <w:tc>
          <w:tcPr>
            <w:tcW w:w="462" w:type="dxa"/>
            <w:vMerge/>
            <w:vAlign w:val="center"/>
          </w:tcPr>
          <w:p w14:paraId="4E85A6E2" w14:textId="77777777" w:rsidR="00B34C49" w:rsidRDefault="00B34C49">
            <w:pPr>
              <w:widowControl/>
              <w:jc w:val="left"/>
              <w:rPr>
                <w:rFonts w:asciiTheme="minorEastAsia" w:hAnsiTheme="minorEastAsia" w:cstheme="minorEastAsia"/>
                <w:color w:val="000000"/>
                <w:kern w:val="0"/>
                <w:szCs w:val="21"/>
              </w:rPr>
            </w:pPr>
          </w:p>
        </w:tc>
        <w:tc>
          <w:tcPr>
            <w:tcW w:w="654" w:type="dxa"/>
            <w:vMerge/>
            <w:vAlign w:val="center"/>
          </w:tcPr>
          <w:p w14:paraId="786018AB" w14:textId="77777777" w:rsidR="00B34C49" w:rsidRDefault="00B34C49">
            <w:pPr>
              <w:widowControl/>
              <w:jc w:val="left"/>
              <w:rPr>
                <w:rFonts w:asciiTheme="minorEastAsia" w:hAnsiTheme="minorEastAsia" w:cstheme="minorEastAsia"/>
                <w:color w:val="000000"/>
                <w:kern w:val="0"/>
                <w:szCs w:val="21"/>
              </w:rPr>
            </w:pPr>
          </w:p>
        </w:tc>
        <w:tc>
          <w:tcPr>
            <w:tcW w:w="2280" w:type="dxa"/>
            <w:shd w:val="clear" w:color="auto" w:fill="auto"/>
            <w:vAlign w:val="center"/>
          </w:tcPr>
          <w:p w14:paraId="199F5FE5"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钢筋混凝土管</w:t>
            </w:r>
          </w:p>
        </w:tc>
        <w:tc>
          <w:tcPr>
            <w:tcW w:w="1197" w:type="dxa"/>
            <w:shd w:val="clear" w:color="auto" w:fill="auto"/>
            <w:vAlign w:val="center"/>
          </w:tcPr>
          <w:p w14:paraId="122E8CC4"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GJHNTG</w:t>
            </w:r>
          </w:p>
        </w:tc>
        <w:tc>
          <w:tcPr>
            <w:tcW w:w="1325" w:type="dxa"/>
            <w:shd w:val="clear" w:color="auto" w:fill="auto"/>
            <w:vAlign w:val="center"/>
          </w:tcPr>
          <w:p w14:paraId="1EDAF400"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1308" w:type="dxa"/>
            <w:shd w:val="clear" w:color="auto" w:fill="auto"/>
            <w:vAlign w:val="center"/>
          </w:tcPr>
          <w:p w14:paraId="50CF71B3"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500</w:t>
            </w:r>
          </w:p>
        </w:tc>
        <w:tc>
          <w:tcPr>
            <w:tcW w:w="2114" w:type="dxa"/>
            <w:shd w:val="clear" w:color="auto" w:fill="auto"/>
            <w:vAlign w:val="center"/>
          </w:tcPr>
          <w:p w14:paraId="4149C7BA"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p>
        </w:tc>
      </w:tr>
      <w:tr w:rsidR="00B34C49" w14:paraId="6CE77DCE" w14:textId="77777777">
        <w:trPr>
          <w:trHeight w:hRule="exact" w:val="374"/>
          <w:jc w:val="center"/>
        </w:trPr>
        <w:tc>
          <w:tcPr>
            <w:tcW w:w="462" w:type="dxa"/>
            <w:vMerge/>
            <w:vAlign w:val="center"/>
          </w:tcPr>
          <w:p w14:paraId="3A74E7F4" w14:textId="77777777" w:rsidR="00B34C49" w:rsidRDefault="00B34C49">
            <w:pPr>
              <w:widowControl/>
              <w:jc w:val="left"/>
              <w:rPr>
                <w:rFonts w:asciiTheme="minorEastAsia" w:hAnsiTheme="minorEastAsia" w:cstheme="minorEastAsia"/>
                <w:color w:val="000000"/>
                <w:kern w:val="0"/>
                <w:szCs w:val="21"/>
              </w:rPr>
            </w:pPr>
          </w:p>
        </w:tc>
        <w:tc>
          <w:tcPr>
            <w:tcW w:w="654" w:type="dxa"/>
            <w:vMerge/>
            <w:vAlign w:val="center"/>
          </w:tcPr>
          <w:p w14:paraId="31F34273" w14:textId="77777777" w:rsidR="00B34C49" w:rsidRDefault="00B34C49">
            <w:pPr>
              <w:widowControl/>
              <w:jc w:val="left"/>
              <w:rPr>
                <w:rFonts w:asciiTheme="minorEastAsia" w:hAnsiTheme="minorEastAsia" w:cstheme="minorEastAsia"/>
                <w:color w:val="000000"/>
                <w:kern w:val="0"/>
                <w:szCs w:val="21"/>
              </w:rPr>
            </w:pPr>
          </w:p>
        </w:tc>
        <w:tc>
          <w:tcPr>
            <w:tcW w:w="2280" w:type="dxa"/>
            <w:shd w:val="clear" w:color="auto" w:fill="auto"/>
            <w:vAlign w:val="center"/>
          </w:tcPr>
          <w:p w14:paraId="5C490234"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螺旋焊管</w:t>
            </w:r>
          </w:p>
        </w:tc>
        <w:tc>
          <w:tcPr>
            <w:tcW w:w="1197" w:type="dxa"/>
            <w:shd w:val="clear" w:color="auto" w:fill="auto"/>
            <w:vAlign w:val="center"/>
          </w:tcPr>
          <w:p w14:paraId="77E66937"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LXHG</w:t>
            </w:r>
          </w:p>
        </w:tc>
        <w:tc>
          <w:tcPr>
            <w:tcW w:w="1325" w:type="dxa"/>
            <w:shd w:val="clear" w:color="auto" w:fill="auto"/>
            <w:vAlign w:val="center"/>
          </w:tcPr>
          <w:p w14:paraId="5D5F6B80"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1308" w:type="dxa"/>
            <w:shd w:val="clear" w:color="auto" w:fill="auto"/>
            <w:vAlign w:val="center"/>
          </w:tcPr>
          <w:p w14:paraId="30ABE58B"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700</w:t>
            </w:r>
          </w:p>
        </w:tc>
        <w:tc>
          <w:tcPr>
            <w:tcW w:w="2114" w:type="dxa"/>
            <w:shd w:val="clear" w:color="auto" w:fill="auto"/>
            <w:vAlign w:val="center"/>
          </w:tcPr>
          <w:p w14:paraId="4D91C961"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p>
        </w:tc>
      </w:tr>
      <w:tr w:rsidR="00B34C49" w14:paraId="5F974A3E" w14:textId="77777777">
        <w:trPr>
          <w:trHeight w:hRule="exact" w:val="614"/>
          <w:jc w:val="center"/>
        </w:trPr>
        <w:tc>
          <w:tcPr>
            <w:tcW w:w="462" w:type="dxa"/>
            <w:vMerge w:val="restart"/>
            <w:shd w:val="clear" w:color="auto" w:fill="auto"/>
            <w:vAlign w:val="center"/>
          </w:tcPr>
          <w:p w14:paraId="07D23370"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二</w:t>
            </w:r>
          </w:p>
        </w:tc>
        <w:tc>
          <w:tcPr>
            <w:tcW w:w="654" w:type="dxa"/>
            <w:vMerge w:val="restart"/>
            <w:shd w:val="clear" w:color="auto" w:fill="auto"/>
            <w:vAlign w:val="center"/>
          </w:tcPr>
          <w:p w14:paraId="260BFCDF"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阀门类</w:t>
            </w:r>
          </w:p>
        </w:tc>
        <w:tc>
          <w:tcPr>
            <w:tcW w:w="2280" w:type="dxa"/>
            <w:shd w:val="clear" w:color="auto" w:fill="auto"/>
            <w:vAlign w:val="center"/>
          </w:tcPr>
          <w:p w14:paraId="34F0BECB"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阀门</w:t>
            </w:r>
          </w:p>
        </w:tc>
        <w:tc>
          <w:tcPr>
            <w:tcW w:w="1197" w:type="dxa"/>
            <w:shd w:val="clear" w:color="auto" w:fill="auto"/>
            <w:vAlign w:val="center"/>
          </w:tcPr>
          <w:p w14:paraId="12D44C0A"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FM-01</w:t>
            </w:r>
          </w:p>
        </w:tc>
        <w:tc>
          <w:tcPr>
            <w:tcW w:w="1325" w:type="dxa"/>
            <w:shd w:val="clear" w:color="auto" w:fill="auto"/>
            <w:vAlign w:val="center"/>
          </w:tcPr>
          <w:p w14:paraId="7575CA63"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1308" w:type="dxa"/>
            <w:shd w:val="clear" w:color="auto" w:fill="auto"/>
            <w:vAlign w:val="center"/>
          </w:tcPr>
          <w:p w14:paraId="42E21EFE"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600</w:t>
            </w:r>
          </w:p>
        </w:tc>
        <w:tc>
          <w:tcPr>
            <w:tcW w:w="2114" w:type="dxa"/>
            <w:shd w:val="clear" w:color="auto" w:fill="auto"/>
            <w:vAlign w:val="center"/>
          </w:tcPr>
          <w:p w14:paraId="77CBC6D1"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DN600以下口径，PN1.0Mpa及以下</w:t>
            </w:r>
          </w:p>
        </w:tc>
      </w:tr>
      <w:tr w:rsidR="00B34C49" w14:paraId="63DB79CE" w14:textId="77777777">
        <w:trPr>
          <w:trHeight w:hRule="exact" w:val="585"/>
          <w:jc w:val="center"/>
        </w:trPr>
        <w:tc>
          <w:tcPr>
            <w:tcW w:w="462" w:type="dxa"/>
            <w:vMerge/>
            <w:vAlign w:val="center"/>
          </w:tcPr>
          <w:p w14:paraId="4A08125A" w14:textId="77777777" w:rsidR="00B34C49" w:rsidRDefault="00B34C49">
            <w:pPr>
              <w:widowControl/>
              <w:jc w:val="left"/>
              <w:rPr>
                <w:rFonts w:asciiTheme="minorEastAsia" w:hAnsiTheme="minorEastAsia" w:cstheme="minorEastAsia"/>
                <w:color w:val="000000"/>
                <w:kern w:val="0"/>
                <w:szCs w:val="21"/>
              </w:rPr>
            </w:pPr>
          </w:p>
        </w:tc>
        <w:tc>
          <w:tcPr>
            <w:tcW w:w="654" w:type="dxa"/>
            <w:vMerge/>
            <w:vAlign w:val="center"/>
          </w:tcPr>
          <w:p w14:paraId="32B4DAC4" w14:textId="77777777" w:rsidR="00B34C49" w:rsidRDefault="00B34C49">
            <w:pPr>
              <w:widowControl/>
              <w:jc w:val="left"/>
              <w:rPr>
                <w:rFonts w:asciiTheme="minorEastAsia" w:hAnsiTheme="minorEastAsia" w:cstheme="minorEastAsia"/>
                <w:color w:val="000000"/>
                <w:kern w:val="0"/>
                <w:szCs w:val="21"/>
              </w:rPr>
            </w:pPr>
          </w:p>
        </w:tc>
        <w:tc>
          <w:tcPr>
            <w:tcW w:w="2280" w:type="dxa"/>
            <w:shd w:val="clear" w:color="auto" w:fill="auto"/>
            <w:vAlign w:val="center"/>
          </w:tcPr>
          <w:p w14:paraId="5F396366"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阀门</w:t>
            </w:r>
          </w:p>
        </w:tc>
        <w:tc>
          <w:tcPr>
            <w:tcW w:w="1197" w:type="dxa"/>
            <w:shd w:val="clear" w:color="auto" w:fill="auto"/>
            <w:vAlign w:val="center"/>
          </w:tcPr>
          <w:p w14:paraId="37A723DC"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FM-02</w:t>
            </w:r>
          </w:p>
        </w:tc>
        <w:tc>
          <w:tcPr>
            <w:tcW w:w="1325" w:type="dxa"/>
            <w:shd w:val="clear" w:color="auto" w:fill="auto"/>
            <w:vAlign w:val="center"/>
          </w:tcPr>
          <w:p w14:paraId="221786AA"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1308" w:type="dxa"/>
            <w:shd w:val="clear" w:color="auto" w:fill="auto"/>
            <w:vAlign w:val="center"/>
          </w:tcPr>
          <w:p w14:paraId="7B95F621"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700</w:t>
            </w:r>
          </w:p>
        </w:tc>
        <w:tc>
          <w:tcPr>
            <w:tcW w:w="2114" w:type="dxa"/>
            <w:shd w:val="clear" w:color="auto" w:fill="auto"/>
            <w:vAlign w:val="center"/>
          </w:tcPr>
          <w:p w14:paraId="4310500A"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DN600及以上口径，PN1.0Mpa以上</w:t>
            </w:r>
          </w:p>
        </w:tc>
      </w:tr>
      <w:tr w:rsidR="00B34C49" w14:paraId="3599245B" w14:textId="77777777">
        <w:trPr>
          <w:trHeight w:hRule="exact" w:val="374"/>
          <w:jc w:val="center"/>
        </w:trPr>
        <w:tc>
          <w:tcPr>
            <w:tcW w:w="462" w:type="dxa"/>
            <w:vMerge/>
            <w:vAlign w:val="center"/>
          </w:tcPr>
          <w:p w14:paraId="75DCBC6F" w14:textId="77777777" w:rsidR="00B34C49" w:rsidRDefault="00B34C49">
            <w:pPr>
              <w:widowControl/>
              <w:jc w:val="left"/>
              <w:rPr>
                <w:rFonts w:asciiTheme="minorEastAsia" w:hAnsiTheme="minorEastAsia" w:cstheme="minorEastAsia"/>
                <w:color w:val="000000"/>
                <w:kern w:val="0"/>
                <w:szCs w:val="21"/>
              </w:rPr>
            </w:pPr>
          </w:p>
        </w:tc>
        <w:tc>
          <w:tcPr>
            <w:tcW w:w="654" w:type="dxa"/>
            <w:vMerge/>
            <w:vAlign w:val="center"/>
          </w:tcPr>
          <w:p w14:paraId="3035DE0B" w14:textId="77777777" w:rsidR="00B34C49" w:rsidRDefault="00B34C49">
            <w:pPr>
              <w:widowControl/>
              <w:jc w:val="left"/>
              <w:rPr>
                <w:rFonts w:asciiTheme="minorEastAsia" w:hAnsiTheme="minorEastAsia" w:cstheme="minorEastAsia"/>
                <w:color w:val="000000"/>
                <w:kern w:val="0"/>
                <w:szCs w:val="21"/>
              </w:rPr>
            </w:pPr>
          </w:p>
        </w:tc>
        <w:tc>
          <w:tcPr>
            <w:tcW w:w="2280" w:type="dxa"/>
            <w:shd w:val="clear" w:color="auto" w:fill="auto"/>
            <w:vAlign w:val="center"/>
          </w:tcPr>
          <w:p w14:paraId="1D941F3E"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阀门</w:t>
            </w:r>
          </w:p>
        </w:tc>
        <w:tc>
          <w:tcPr>
            <w:tcW w:w="1197" w:type="dxa"/>
            <w:shd w:val="clear" w:color="auto" w:fill="auto"/>
            <w:vAlign w:val="center"/>
          </w:tcPr>
          <w:p w14:paraId="567F5FCB"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FM-03</w:t>
            </w:r>
          </w:p>
        </w:tc>
        <w:tc>
          <w:tcPr>
            <w:tcW w:w="1325" w:type="dxa"/>
            <w:shd w:val="clear" w:color="auto" w:fill="auto"/>
            <w:vAlign w:val="center"/>
          </w:tcPr>
          <w:p w14:paraId="6F8AD984"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1308" w:type="dxa"/>
            <w:shd w:val="clear" w:color="auto" w:fill="auto"/>
            <w:vAlign w:val="center"/>
          </w:tcPr>
          <w:p w14:paraId="3CC796F0"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600</w:t>
            </w:r>
          </w:p>
        </w:tc>
        <w:tc>
          <w:tcPr>
            <w:tcW w:w="2114" w:type="dxa"/>
            <w:shd w:val="clear" w:color="auto" w:fill="auto"/>
            <w:vAlign w:val="center"/>
          </w:tcPr>
          <w:p w14:paraId="4FF643F0"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调流调压阀 </w:t>
            </w:r>
          </w:p>
        </w:tc>
      </w:tr>
      <w:tr w:rsidR="00B34C49" w14:paraId="76C9DCBB" w14:textId="77777777">
        <w:trPr>
          <w:trHeight w:hRule="exact" w:val="374"/>
          <w:jc w:val="center"/>
        </w:trPr>
        <w:tc>
          <w:tcPr>
            <w:tcW w:w="462" w:type="dxa"/>
            <w:vMerge w:val="restart"/>
            <w:shd w:val="clear" w:color="auto" w:fill="auto"/>
            <w:vAlign w:val="center"/>
          </w:tcPr>
          <w:p w14:paraId="4F148C8D"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三</w:t>
            </w:r>
          </w:p>
        </w:tc>
        <w:tc>
          <w:tcPr>
            <w:tcW w:w="654" w:type="dxa"/>
            <w:vMerge w:val="restart"/>
            <w:shd w:val="clear" w:color="auto" w:fill="auto"/>
            <w:vAlign w:val="center"/>
          </w:tcPr>
          <w:p w14:paraId="6260E0BA"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仪表类</w:t>
            </w:r>
          </w:p>
        </w:tc>
        <w:tc>
          <w:tcPr>
            <w:tcW w:w="2280" w:type="dxa"/>
            <w:shd w:val="clear" w:color="auto" w:fill="auto"/>
            <w:vAlign w:val="center"/>
          </w:tcPr>
          <w:p w14:paraId="399A21CD"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机械水表</w:t>
            </w:r>
          </w:p>
        </w:tc>
        <w:tc>
          <w:tcPr>
            <w:tcW w:w="1197" w:type="dxa"/>
            <w:shd w:val="clear" w:color="auto" w:fill="auto"/>
            <w:vAlign w:val="center"/>
          </w:tcPr>
          <w:p w14:paraId="690F9454"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JXSB</w:t>
            </w:r>
          </w:p>
        </w:tc>
        <w:tc>
          <w:tcPr>
            <w:tcW w:w="1325" w:type="dxa"/>
            <w:shd w:val="clear" w:color="auto" w:fill="auto"/>
            <w:vAlign w:val="center"/>
          </w:tcPr>
          <w:p w14:paraId="15BA5913"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1308" w:type="dxa"/>
            <w:shd w:val="clear" w:color="auto" w:fill="auto"/>
            <w:vAlign w:val="center"/>
          </w:tcPr>
          <w:p w14:paraId="28F7D95D"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100</w:t>
            </w:r>
          </w:p>
        </w:tc>
        <w:tc>
          <w:tcPr>
            <w:tcW w:w="2114" w:type="dxa"/>
            <w:shd w:val="clear" w:color="auto" w:fill="auto"/>
            <w:vAlign w:val="center"/>
          </w:tcPr>
          <w:p w14:paraId="475A85BF"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p>
        </w:tc>
      </w:tr>
      <w:tr w:rsidR="00B34C49" w14:paraId="13012EE7" w14:textId="77777777">
        <w:trPr>
          <w:trHeight w:hRule="exact" w:val="374"/>
          <w:jc w:val="center"/>
        </w:trPr>
        <w:tc>
          <w:tcPr>
            <w:tcW w:w="462" w:type="dxa"/>
            <w:vMerge/>
            <w:vAlign w:val="center"/>
          </w:tcPr>
          <w:p w14:paraId="3925E4CD" w14:textId="77777777" w:rsidR="00B34C49" w:rsidRDefault="00B34C49">
            <w:pPr>
              <w:widowControl/>
              <w:jc w:val="left"/>
              <w:rPr>
                <w:rFonts w:asciiTheme="minorEastAsia" w:hAnsiTheme="minorEastAsia" w:cstheme="minorEastAsia"/>
                <w:color w:val="000000"/>
                <w:kern w:val="0"/>
                <w:szCs w:val="21"/>
              </w:rPr>
            </w:pPr>
          </w:p>
        </w:tc>
        <w:tc>
          <w:tcPr>
            <w:tcW w:w="654" w:type="dxa"/>
            <w:vMerge/>
            <w:vAlign w:val="center"/>
          </w:tcPr>
          <w:p w14:paraId="7DC7517A" w14:textId="77777777" w:rsidR="00B34C49" w:rsidRDefault="00B34C49">
            <w:pPr>
              <w:widowControl/>
              <w:jc w:val="left"/>
              <w:rPr>
                <w:rFonts w:asciiTheme="minorEastAsia" w:hAnsiTheme="minorEastAsia" w:cstheme="minorEastAsia"/>
                <w:color w:val="000000"/>
                <w:kern w:val="0"/>
                <w:szCs w:val="21"/>
              </w:rPr>
            </w:pPr>
          </w:p>
        </w:tc>
        <w:tc>
          <w:tcPr>
            <w:tcW w:w="2280" w:type="dxa"/>
            <w:shd w:val="clear" w:color="auto" w:fill="auto"/>
            <w:vAlign w:val="center"/>
          </w:tcPr>
          <w:p w14:paraId="628DC0AF"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电磁水表、电磁流量计</w:t>
            </w:r>
          </w:p>
        </w:tc>
        <w:tc>
          <w:tcPr>
            <w:tcW w:w="1197" w:type="dxa"/>
            <w:shd w:val="clear" w:color="auto" w:fill="auto"/>
            <w:vAlign w:val="center"/>
          </w:tcPr>
          <w:p w14:paraId="7325F414"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DCSBLLJ</w:t>
            </w:r>
          </w:p>
        </w:tc>
        <w:tc>
          <w:tcPr>
            <w:tcW w:w="1325" w:type="dxa"/>
            <w:shd w:val="clear" w:color="auto" w:fill="auto"/>
            <w:vAlign w:val="center"/>
          </w:tcPr>
          <w:p w14:paraId="1211A2CC"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1308" w:type="dxa"/>
            <w:shd w:val="clear" w:color="auto" w:fill="auto"/>
            <w:vAlign w:val="center"/>
          </w:tcPr>
          <w:p w14:paraId="499F2594"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300</w:t>
            </w:r>
          </w:p>
        </w:tc>
        <w:tc>
          <w:tcPr>
            <w:tcW w:w="2114" w:type="dxa"/>
            <w:shd w:val="clear" w:color="auto" w:fill="auto"/>
            <w:vAlign w:val="center"/>
          </w:tcPr>
          <w:p w14:paraId="797184D1"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p>
        </w:tc>
      </w:tr>
      <w:tr w:rsidR="00B34C49" w14:paraId="26A6BF2F" w14:textId="77777777">
        <w:trPr>
          <w:trHeight w:hRule="exact" w:val="374"/>
          <w:jc w:val="center"/>
        </w:trPr>
        <w:tc>
          <w:tcPr>
            <w:tcW w:w="462" w:type="dxa"/>
            <w:vMerge/>
            <w:vAlign w:val="center"/>
          </w:tcPr>
          <w:p w14:paraId="2F7119D4" w14:textId="77777777" w:rsidR="00B34C49" w:rsidRDefault="00B34C49">
            <w:pPr>
              <w:widowControl/>
              <w:jc w:val="left"/>
              <w:rPr>
                <w:rFonts w:asciiTheme="minorEastAsia" w:hAnsiTheme="minorEastAsia" w:cstheme="minorEastAsia"/>
                <w:color w:val="000000"/>
                <w:kern w:val="0"/>
                <w:szCs w:val="21"/>
              </w:rPr>
            </w:pPr>
          </w:p>
        </w:tc>
        <w:tc>
          <w:tcPr>
            <w:tcW w:w="654" w:type="dxa"/>
            <w:vMerge/>
            <w:vAlign w:val="center"/>
          </w:tcPr>
          <w:p w14:paraId="20F89F8D" w14:textId="77777777" w:rsidR="00B34C49" w:rsidRDefault="00B34C49">
            <w:pPr>
              <w:widowControl/>
              <w:jc w:val="left"/>
              <w:rPr>
                <w:rFonts w:asciiTheme="minorEastAsia" w:hAnsiTheme="minorEastAsia" w:cstheme="minorEastAsia"/>
                <w:color w:val="000000"/>
                <w:kern w:val="0"/>
                <w:szCs w:val="21"/>
              </w:rPr>
            </w:pPr>
          </w:p>
        </w:tc>
        <w:tc>
          <w:tcPr>
            <w:tcW w:w="2280" w:type="dxa"/>
            <w:shd w:val="clear" w:color="auto" w:fill="auto"/>
            <w:vAlign w:val="center"/>
          </w:tcPr>
          <w:p w14:paraId="7D0DAD46"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压力监测</w:t>
            </w:r>
          </w:p>
        </w:tc>
        <w:tc>
          <w:tcPr>
            <w:tcW w:w="1197" w:type="dxa"/>
            <w:shd w:val="clear" w:color="auto" w:fill="auto"/>
            <w:vAlign w:val="center"/>
          </w:tcPr>
          <w:p w14:paraId="10BD5A75"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YLJC</w:t>
            </w:r>
          </w:p>
        </w:tc>
        <w:tc>
          <w:tcPr>
            <w:tcW w:w="1325" w:type="dxa"/>
            <w:shd w:val="clear" w:color="auto" w:fill="auto"/>
            <w:vAlign w:val="center"/>
          </w:tcPr>
          <w:p w14:paraId="4B43F014"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1308" w:type="dxa"/>
            <w:shd w:val="clear" w:color="auto" w:fill="auto"/>
            <w:vAlign w:val="center"/>
          </w:tcPr>
          <w:p w14:paraId="085E043D"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50</w:t>
            </w:r>
          </w:p>
        </w:tc>
        <w:tc>
          <w:tcPr>
            <w:tcW w:w="2114" w:type="dxa"/>
            <w:shd w:val="clear" w:color="auto" w:fill="auto"/>
            <w:vAlign w:val="center"/>
          </w:tcPr>
          <w:p w14:paraId="19D54AE4"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p>
        </w:tc>
      </w:tr>
      <w:tr w:rsidR="00B34C49" w14:paraId="4ED80E83" w14:textId="77777777">
        <w:trPr>
          <w:trHeight w:hRule="exact" w:val="374"/>
          <w:jc w:val="center"/>
        </w:trPr>
        <w:tc>
          <w:tcPr>
            <w:tcW w:w="462" w:type="dxa"/>
            <w:vMerge w:val="restart"/>
            <w:shd w:val="clear" w:color="auto" w:fill="auto"/>
            <w:vAlign w:val="center"/>
          </w:tcPr>
          <w:p w14:paraId="660123F2"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四</w:t>
            </w:r>
          </w:p>
        </w:tc>
        <w:tc>
          <w:tcPr>
            <w:tcW w:w="654" w:type="dxa"/>
            <w:vMerge w:val="restart"/>
            <w:shd w:val="clear" w:color="auto" w:fill="auto"/>
            <w:vAlign w:val="center"/>
          </w:tcPr>
          <w:p w14:paraId="54CCEBC1"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管件</w:t>
            </w:r>
          </w:p>
        </w:tc>
        <w:tc>
          <w:tcPr>
            <w:tcW w:w="2280" w:type="dxa"/>
            <w:shd w:val="clear" w:color="auto" w:fill="auto"/>
            <w:vAlign w:val="center"/>
          </w:tcPr>
          <w:p w14:paraId="547D3A15"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管件</w:t>
            </w:r>
          </w:p>
        </w:tc>
        <w:tc>
          <w:tcPr>
            <w:tcW w:w="1197" w:type="dxa"/>
            <w:shd w:val="clear" w:color="auto" w:fill="auto"/>
            <w:vAlign w:val="center"/>
          </w:tcPr>
          <w:p w14:paraId="632A11D7"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GZGJ</w:t>
            </w:r>
          </w:p>
        </w:tc>
        <w:tc>
          <w:tcPr>
            <w:tcW w:w="1325" w:type="dxa"/>
            <w:shd w:val="clear" w:color="auto" w:fill="auto"/>
            <w:vAlign w:val="center"/>
          </w:tcPr>
          <w:p w14:paraId="5FFB599E"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1308" w:type="dxa"/>
            <w:shd w:val="clear" w:color="auto" w:fill="auto"/>
            <w:vAlign w:val="center"/>
          </w:tcPr>
          <w:p w14:paraId="48A9ED8C"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300</w:t>
            </w:r>
          </w:p>
        </w:tc>
        <w:tc>
          <w:tcPr>
            <w:tcW w:w="2114" w:type="dxa"/>
            <w:shd w:val="clear" w:color="auto" w:fill="auto"/>
            <w:vAlign w:val="center"/>
          </w:tcPr>
          <w:p w14:paraId="3A0AE3F5"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钢制管件为主</w:t>
            </w:r>
          </w:p>
        </w:tc>
      </w:tr>
      <w:tr w:rsidR="00B34C49" w14:paraId="24E9D747" w14:textId="77777777">
        <w:trPr>
          <w:trHeight w:hRule="exact" w:val="374"/>
          <w:jc w:val="center"/>
        </w:trPr>
        <w:tc>
          <w:tcPr>
            <w:tcW w:w="462" w:type="dxa"/>
            <w:vMerge/>
            <w:vAlign w:val="center"/>
          </w:tcPr>
          <w:p w14:paraId="51B18FA1" w14:textId="77777777" w:rsidR="00B34C49" w:rsidRDefault="00B34C49">
            <w:pPr>
              <w:widowControl/>
              <w:jc w:val="left"/>
              <w:rPr>
                <w:rFonts w:asciiTheme="minorEastAsia" w:hAnsiTheme="minorEastAsia" w:cstheme="minorEastAsia"/>
                <w:color w:val="000000"/>
                <w:kern w:val="0"/>
                <w:szCs w:val="21"/>
              </w:rPr>
            </w:pPr>
          </w:p>
        </w:tc>
        <w:tc>
          <w:tcPr>
            <w:tcW w:w="654" w:type="dxa"/>
            <w:vMerge/>
            <w:vAlign w:val="center"/>
          </w:tcPr>
          <w:p w14:paraId="23DFFDBD" w14:textId="77777777" w:rsidR="00B34C49" w:rsidRDefault="00B34C49">
            <w:pPr>
              <w:widowControl/>
              <w:jc w:val="left"/>
              <w:rPr>
                <w:rFonts w:asciiTheme="minorEastAsia" w:hAnsiTheme="minorEastAsia" w:cstheme="minorEastAsia"/>
                <w:color w:val="000000"/>
                <w:kern w:val="0"/>
                <w:szCs w:val="21"/>
              </w:rPr>
            </w:pPr>
          </w:p>
        </w:tc>
        <w:tc>
          <w:tcPr>
            <w:tcW w:w="2280" w:type="dxa"/>
            <w:shd w:val="clear" w:color="auto" w:fill="auto"/>
            <w:vAlign w:val="center"/>
          </w:tcPr>
          <w:p w14:paraId="631604DD"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标准件</w:t>
            </w:r>
          </w:p>
        </w:tc>
        <w:tc>
          <w:tcPr>
            <w:tcW w:w="1197" w:type="dxa"/>
            <w:shd w:val="clear" w:color="auto" w:fill="auto"/>
            <w:vAlign w:val="center"/>
          </w:tcPr>
          <w:p w14:paraId="5EC57DE1"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BZJ</w:t>
            </w:r>
          </w:p>
        </w:tc>
        <w:tc>
          <w:tcPr>
            <w:tcW w:w="1325" w:type="dxa"/>
            <w:shd w:val="clear" w:color="auto" w:fill="auto"/>
            <w:vAlign w:val="center"/>
          </w:tcPr>
          <w:p w14:paraId="597B1AA5"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1308" w:type="dxa"/>
            <w:shd w:val="clear" w:color="auto" w:fill="auto"/>
            <w:vAlign w:val="center"/>
          </w:tcPr>
          <w:p w14:paraId="62BA1A16"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300</w:t>
            </w:r>
          </w:p>
        </w:tc>
        <w:tc>
          <w:tcPr>
            <w:tcW w:w="2114" w:type="dxa"/>
            <w:shd w:val="clear" w:color="auto" w:fill="auto"/>
            <w:vAlign w:val="center"/>
          </w:tcPr>
          <w:p w14:paraId="18879849"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法兰、螺栓、垫片</w:t>
            </w:r>
          </w:p>
        </w:tc>
      </w:tr>
      <w:tr w:rsidR="00B34C49" w14:paraId="5B28920D" w14:textId="77777777">
        <w:trPr>
          <w:trHeight w:hRule="exact" w:val="374"/>
          <w:jc w:val="center"/>
        </w:trPr>
        <w:tc>
          <w:tcPr>
            <w:tcW w:w="462" w:type="dxa"/>
            <w:vMerge w:val="restart"/>
            <w:shd w:val="clear" w:color="auto" w:fill="auto"/>
            <w:vAlign w:val="center"/>
          </w:tcPr>
          <w:p w14:paraId="39F47F75"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五</w:t>
            </w:r>
          </w:p>
        </w:tc>
        <w:tc>
          <w:tcPr>
            <w:tcW w:w="654" w:type="dxa"/>
            <w:vMerge w:val="restart"/>
            <w:shd w:val="clear" w:color="auto" w:fill="auto"/>
            <w:vAlign w:val="center"/>
          </w:tcPr>
          <w:p w14:paraId="73CA7BF9"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其他</w:t>
            </w:r>
          </w:p>
        </w:tc>
        <w:tc>
          <w:tcPr>
            <w:tcW w:w="2280" w:type="dxa"/>
            <w:shd w:val="clear" w:color="auto" w:fill="auto"/>
            <w:vAlign w:val="center"/>
          </w:tcPr>
          <w:p w14:paraId="3A0302CF"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钢筋</w:t>
            </w:r>
          </w:p>
        </w:tc>
        <w:tc>
          <w:tcPr>
            <w:tcW w:w="1197" w:type="dxa"/>
            <w:shd w:val="clear" w:color="auto" w:fill="auto"/>
            <w:vAlign w:val="center"/>
          </w:tcPr>
          <w:p w14:paraId="208F82B6"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GJ</w:t>
            </w:r>
          </w:p>
        </w:tc>
        <w:tc>
          <w:tcPr>
            <w:tcW w:w="1325" w:type="dxa"/>
            <w:shd w:val="clear" w:color="auto" w:fill="auto"/>
            <w:vAlign w:val="center"/>
          </w:tcPr>
          <w:p w14:paraId="3C964CD8"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1308" w:type="dxa"/>
            <w:shd w:val="clear" w:color="auto" w:fill="auto"/>
            <w:vAlign w:val="center"/>
          </w:tcPr>
          <w:p w14:paraId="6D0ED44E"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200</w:t>
            </w:r>
          </w:p>
        </w:tc>
        <w:tc>
          <w:tcPr>
            <w:tcW w:w="2114" w:type="dxa"/>
            <w:shd w:val="clear" w:color="auto" w:fill="auto"/>
            <w:vAlign w:val="center"/>
          </w:tcPr>
          <w:p w14:paraId="6CF3AC5E"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p>
        </w:tc>
      </w:tr>
      <w:tr w:rsidR="00B34C49" w14:paraId="2EF0D4C2" w14:textId="77777777">
        <w:trPr>
          <w:trHeight w:hRule="exact" w:val="374"/>
          <w:jc w:val="center"/>
        </w:trPr>
        <w:tc>
          <w:tcPr>
            <w:tcW w:w="462" w:type="dxa"/>
            <w:vMerge/>
            <w:vAlign w:val="center"/>
          </w:tcPr>
          <w:p w14:paraId="3E77D8F6" w14:textId="77777777" w:rsidR="00B34C49" w:rsidRDefault="00B34C49">
            <w:pPr>
              <w:widowControl/>
              <w:jc w:val="left"/>
              <w:rPr>
                <w:rFonts w:asciiTheme="minorEastAsia" w:hAnsiTheme="minorEastAsia" w:cstheme="minorEastAsia"/>
                <w:color w:val="000000"/>
                <w:kern w:val="0"/>
                <w:szCs w:val="21"/>
              </w:rPr>
            </w:pPr>
          </w:p>
        </w:tc>
        <w:tc>
          <w:tcPr>
            <w:tcW w:w="654" w:type="dxa"/>
            <w:vMerge/>
            <w:vAlign w:val="center"/>
          </w:tcPr>
          <w:p w14:paraId="16CB1FD9" w14:textId="77777777" w:rsidR="00B34C49" w:rsidRDefault="00B34C49">
            <w:pPr>
              <w:widowControl/>
              <w:jc w:val="left"/>
              <w:rPr>
                <w:rFonts w:asciiTheme="minorEastAsia" w:hAnsiTheme="minorEastAsia" w:cstheme="minorEastAsia"/>
                <w:color w:val="000000"/>
                <w:kern w:val="0"/>
                <w:szCs w:val="21"/>
              </w:rPr>
            </w:pPr>
          </w:p>
        </w:tc>
        <w:tc>
          <w:tcPr>
            <w:tcW w:w="2280" w:type="dxa"/>
            <w:shd w:val="clear" w:color="auto" w:fill="auto"/>
            <w:vAlign w:val="center"/>
          </w:tcPr>
          <w:p w14:paraId="09919071"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井盖</w:t>
            </w:r>
          </w:p>
        </w:tc>
        <w:tc>
          <w:tcPr>
            <w:tcW w:w="1197" w:type="dxa"/>
            <w:shd w:val="clear" w:color="auto" w:fill="auto"/>
            <w:vAlign w:val="center"/>
          </w:tcPr>
          <w:p w14:paraId="305EF2E7"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JG</w:t>
            </w:r>
          </w:p>
        </w:tc>
        <w:tc>
          <w:tcPr>
            <w:tcW w:w="1325" w:type="dxa"/>
            <w:shd w:val="clear" w:color="auto" w:fill="auto"/>
            <w:vAlign w:val="center"/>
          </w:tcPr>
          <w:p w14:paraId="45995611"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1308" w:type="dxa"/>
            <w:shd w:val="clear" w:color="auto" w:fill="auto"/>
            <w:vAlign w:val="center"/>
          </w:tcPr>
          <w:p w14:paraId="2687B553"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100</w:t>
            </w:r>
          </w:p>
        </w:tc>
        <w:tc>
          <w:tcPr>
            <w:tcW w:w="2114" w:type="dxa"/>
            <w:shd w:val="clear" w:color="auto" w:fill="auto"/>
            <w:vAlign w:val="center"/>
          </w:tcPr>
          <w:p w14:paraId="3F440140"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w:t>
            </w:r>
          </w:p>
        </w:tc>
      </w:tr>
    </w:tbl>
    <w:p w14:paraId="681EEE84" w14:textId="77777777" w:rsidR="00B34C49" w:rsidRDefault="00000000">
      <w:pPr>
        <w:spacing w:before="1" w:line="360" w:lineRule="exact"/>
        <w:ind w:firstLineChars="200" w:firstLine="550"/>
        <w:outlineLvl w:val="0"/>
        <w:rPr>
          <w:rFonts w:ascii="楷体" w:eastAsia="楷体" w:hAnsi="楷体" w:cs="楷体"/>
          <w:b/>
          <w:bCs/>
          <w:spacing w:val="-3"/>
          <w:sz w:val="28"/>
          <w:szCs w:val="28"/>
        </w:rPr>
      </w:pPr>
      <w:r>
        <w:rPr>
          <w:rFonts w:ascii="楷体" w:eastAsia="楷体" w:hAnsi="楷体" w:cs="楷体" w:hint="eastAsia"/>
          <w:b/>
          <w:bCs/>
          <w:spacing w:val="-3"/>
          <w:sz w:val="28"/>
          <w:szCs w:val="28"/>
        </w:rPr>
        <w:t>三、资格审查条件</w:t>
      </w:r>
    </w:p>
    <w:p w14:paraId="05B12835"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资格审查形式：资格预审(有限数量为</w:t>
      </w:r>
      <w:r>
        <w:rPr>
          <w:rFonts w:ascii="宋体" w:eastAsia="宋体" w:hAnsi="宋体" w:cs="宋体" w:hint="eastAsia"/>
          <w:spacing w:val="-3"/>
          <w:sz w:val="24"/>
          <w:u w:val="single"/>
        </w:rPr>
        <w:t xml:space="preserve"> 9 </w:t>
      </w:r>
      <w:r>
        <w:rPr>
          <w:rFonts w:ascii="宋体" w:eastAsia="宋体" w:hAnsi="宋体" w:cs="宋体" w:hint="eastAsia"/>
          <w:spacing w:val="-3"/>
          <w:sz w:val="24"/>
        </w:rPr>
        <w:t>家)</w:t>
      </w:r>
    </w:p>
    <w:p w14:paraId="78601C18"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（一）申请人应为依法注册、具有独立法人资格的企业，具有合法有效的营业执照；</w:t>
      </w:r>
    </w:p>
    <w:p w14:paraId="1A22B052"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lastRenderedPageBreak/>
        <w:t>（二）申请人在信用中国(</w:t>
      </w:r>
      <w:hyperlink r:id="rId8" w:history="1">
        <w:r>
          <w:rPr>
            <w:rFonts w:ascii="宋体" w:eastAsia="宋体" w:hAnsi="宋体" w:cs="宋体" w:hint="eastAsia"/>
            <w:spacing w:val="-3"/>
            <w:sz w:val="24"/>
          </w:rPr>
          <w:t>http://www.creditchina.gov.cn/</w:t>
        </w:r>
      </w:hyperlink>
      <w:r>
        <w:rPr>
          <w:rFonts w:ascii="宋体" w:eastAsia="宋体" w:hAnsi="宋体" w:cs="宋体" w:hint="eastAsia"/>
          <w:spacing w:val="-3"/>
          <w:sz w:val="24"/>
        </w:rPr>
        <w:t>)查询无失信惩戒记录；</w:t>
      </w:r>
    </w:p>
    <w:p w14:paraId="3FD2E6F9" w14:textId="77777777" w:rsidR="00B34C49" w:rsidRDefault="00000000">
      <w:pPr>
        <w:spacing w:before="1" w:line="360" w:lineRule="exact"/>
        <w:ind w:firstLineChars="200" w:firstLine="468"/>
        <w:outlineLvl w:val="0"/>
        <w:rPr>
          <w:rFonts w:ascii="宋体" w:eastAsia="宋体" w:hAnsi="宋体" w:cs="宋体"/>
          <w:sz w:val="24"/>
        </w:rPr>
      </w:pPr>
      <w:r>
        <w:rPr>
          <w:rFonts w:ascii="宋体" w:eastAsia="宋体" w:hAnsi="宋体" w:cs="宋体" w:hint="eastAsia"/>
          <w:spacing w:val="-3"/>
          <w:sz w:val="24"/>
        </w:rPr>
        <w:t xml:space="preserve">（三）本项目不接受联合体资格预审申请。    </w:t>
      </w:r>
      <w:r>
        <w:rPr>
          <w:rFonts w:ascii="宋体" w:eastAsia="宋体" w:hAnsi="宋体" w:cs="宋体" w:hint="eastAsia"/>
          <w:sz w:val="24"/>
        </w:rPr>
        <w:t xml:space="preserve">                                  </w:t>
      </w:r>
    </w:p>
    <w:p w14:paraId="18F3A63E"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 xml:space="preserve">3.1管材类                                                     </w:t>
      </w:r>
    </w:p>
    <w:p w14:paraId="563D4C73"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 xml:space="preserve">3.1.1球墨铸铁管及管件                                                       </w:t>
      </w:r>
    </w:p>
    <w:p w14:paraId="08AAACE6"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 xml:space="preserve">1.申请人必须是依法注册、具有独立法人资格的企业，应是球墨铸铁管的生产厂家，且未被兰州新区相关监管部门通报批评者；                                             </w:t>
      </w:r>
    </w:p>
    <w:p w14:paraId="16B7B438"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2.申请人通过ISO9001质量管理体系和环保认证，具有健全的质量保证体系和良好的商业信誉；</w:t>
      </w:r>
    </w:p>
    <w:p w14:paraId="208998D2"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3.申请人近三年(2020年至今) 具备供水企业的1000万以上供货业绩3个， 提供中标通知书、合同；</w:t>
      </w:r>
    </w:p>
    <w:p w14:paraId="59B866E9"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3.1.2 PE给水管及管件、PE排水管及管件</w:t>
      </w:r>
    </w:p>
    <w:p w14:paraId="1250E272"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1.申请人必须是依法注册、具有独立法人资格的企业，应是PE管的生产厂家，且未被兰州新区相关监管部门通报批评者；</w:t>
      </w:r>
    </w:p>
    <w:p w14:paraId="440BF52C"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2.申请人通过ISO9001质量管理体系和环保认证，具有健全的质量保证体系和良好的商业信誉；</w:t>
      </w:r>
    </w:p>
    <w:p w14:paraId="19C976F2"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3.申请人近三年(2020年至今) 具备供水企业的200万以上供货业绩3个，提供中标通知书、合同；</w:t>
      </w:r>
    </w:p>
    <w:p w14:paraId="60E4F336"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3.1.3 钢筋混凝土管</w:t>
      </w:r>
    </w:p>
    <w:p w14:paraId="4A533B87"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1.申请人必须是依法注册、具有独立法人资格的企业，应是钢筋混凝土管的生产厂家，且未被兰州新区相关监管部门通报批评者；</w:t>
      </w:r>
    </w:p>
    <w:p w14:paraId="761F8CDF"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2.申请人通过ISO9001质量管理体系和环保认证，具有健全的质量保证体系和良好的商业信誉；</w:t>
      </w:r>
    </w:p>
    <w:p w14:paraId="336C3741"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3.申请人近三年(2020年至今) 具备供水企业的300万以上供货业绩3个，提供中标通知书、合同；</w:t>
      </w:r>
    </w:p>
    <w:p w14:paraId="59909659"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3.1.4 螺旋焊管</w:t>
      </w:r>
    </w:p>
    <w:p w14:paraId="1AE4B717"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1.申请人必须是依法注册、具有独立法人资格的企业，注册资金应不少于500万元，应是螺旋焊管的生产厂家或代理商，且未被兰州新区相关监管部门通报批评者；</w:t>
      </w:r>
    </w:p>
    <w:p w14:paraId="5350B044"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2.申请人通过ISO9001质量管理体系和环保认证，具有健全的质量保证体系和良好的商业信誉；</w:t>
      </w:r>
    </w:p>
    <w:p w14:paraId="59870269"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3.申请人近三年(2020年至今) 具备供水企业的300万以上供货业绩3个， 提供中标通知书、合同；</w:t>
      </w:r>
    </w:p>
    <w:p w14:paraId="2B744A97"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3.2阀门类</w:t>
      </w:r>
    </w:p>
    <w:p w14:paraId="275E5188"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3.2.1 阀门（DN600以下口径，PN1.0Mpa及以下）</w:t>
      </w:r>
    </w:p>
    <w:p w14:paraId="686A9D9A"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1.申请人必须是依法注册、具有独立法人资格的企业，应是阀门的生产厂家，且未被兰州新区相关监管部门通报批评者；</w:t>
      </w:r>
    </w:p>
    <w:p w14:paraId="5D2D1CEC"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lastRenderedPageBreak/>
        <w:t>2.申请人通过ISO9001质量管理体系和环保认证，具有健全的质量保证体系和良好的商业信誉；</w:t>
      </w:r>
    </w:p>
    <w:p w14:paraId="26BB6CDE"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3.申请人近三年(2020年至今) 具备供水企业的200万以上供货业绩3个， 提供中标通知书、合同；</w:t>
      </w:r>
    </w:p>
    <w:p w14:paraId="7F4C4009"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3.2.2 阀门（DN600及以上口径，PN1.0Mpa以上）</w:t>
      </w:r>
    </w:p>
    <w:p w14:paraId="2B418CBC"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1.申请人必须是依法注册、具有独立法人资格的企业，应是阀门的生产厂家，且未被兰州新区相关监管部门通报批评者；</w:t>
      </w:r>
    </w:p>
    <w:p w14:paraId="0CC0DEB1"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2.申请人通过ISO9001质量管理体系和环保认证，具有健全的质量保证体系和良好的商业信誉；</w:t>
      </w:r>
    </w:p>
    <w:p w14:paraId="5E2BF056"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3.申请人近三年(2020年至今) 具备供水企业的200万以上供货业绩3个， 提供中标通知书、合同；</w:t>
      </w:r>
    </w:p>
    <w:p w14:paraId="56AFEA62"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 xml:space="preserve">3.2.3 调流调压阀 </w:t>
      </w:r>
    </w:p>
    <w:p w14:paraId="35BF94F5"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1.申请人必须是依法注册、具有独立法人资格的企业，应是阀门的生产厂家或代理商，且未被兰州新区相关监管部门通报批评者；</w:t>
      </w:r>
    </w:p>
    <w:p w14:paraId="11C24F4D"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2.申请人通过ISO9001质量管理体系和环保认证，具有健全的质量保证体系和良好的商业信誉；</w:t>
      </w:r>
    </w:p>
    <w:p w14:paraId="6668FDB5"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3.申请人近三年(2020年至今) 具备供水企业的200万以上供货业绩3个，提供中标通知书、合同；</w:t>
      </w:r>
    </w:p>
    <w:p w14:paraId="64DA068E"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3.3仪表类</w:t>
      </w:r>
    </w:p>
    <w:p w14:paraId="1B3A74D1"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 xml:space="preserve">3.3.1 </w:t>
      </w:r>
      <w:bookmarkStart w:id="1" w:name="_Hlk126691395"/>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机械水表</w:t>
      </w:r>
      <w:bookmarkEnd w:id="1"/>
    </w:p>
    <w:p w14:paraId="2CA039BD"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1.申请人必须是依法注册、具有独立法人资格的企业，应是机械水表的生产厂家，且未被兰州新区相关监管部门通报批评者；</w:t>
      </w:r>
    </w:p>
    <w:p w14:paraId="19D3C9E6"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2.申请人具有ISO9001系列质量管理体系认证、OHSAS18001系列职业健康安全管理体系、ISO14001系列环境管理体系认证、ISO10012系列测量管理体系认证证书，并在有效期内。</w:t>
      </w:r>
    </w:p>
    <w:p w14:paraId="6CF545E8"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 申请人近三年(2020 年 至今) 具备地市级及以上供水企业的500万以上供货业绩3个，提供中标通知书、合同；</w:t>
      </w:r>
    </w:p>
    <w:p w14:paraId="1887CED1"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4.申请人须具备投标产品智能远传水表计量器具型式批准证书。</w:t>
      </w:r>
    </w:p>
    <w:p w14:paraId="2D15F361"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3.3.2 电磁水表、电磁流量计</w:t>
      </w:r>
    </w:p>
    <w:p w14:paraId="3E26A6B5"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1.申请人必须是依法注册、具有独立法人资格的企业，应是电磁水表、电磁流量计的生产厂家，且未被兰州新区相关监管部门通报批评者；</w:t>
      </w:r>
    </w:p>
    <w:p w14:paraId="6BD638C1"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2.申请人具有ISO9001系列质量管理体系认证、OHSAS18001系列职业健康安全管理体系、ISO14001系列环境管理体系认证、ISO10012系列测量管理体系认证证书，并在有效期内。</w:t>
      </w:r>
    </w:p>
    <w:p w14:paraId="144C3D80"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3.申请人须具有相关计量器具型式批准证书；</w:t>
      </w:r>
    </w:p>
    <w:p w14:paraId="4BE014DE"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lastRenderedPageBreak/>
        <w:t>4.申请人近三年(2020 年 至今) 具备地市级及以上供水企业的500万以上供货业绩3个， 提供中标通知书、合同；</w:t>
      </w:r>
    </w:p>
    <w:p w14:paraId="6E8D596B"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3.3.3 压力监测设备</w:t>
      </w:r>
    </w:p>
    <w:p w14:paraId="3FAC56BB"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1.申请人必须是依法注册、具有独立法人资格的企业，应是压力监测设备的生产厂家或代理商，且未被兰州新区相关监管部门通报批评者；</w:t>
      </w:r>
    </w:p>
    <w:p w14:paraId="51881D53"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2.申请人具有ISO9001系列质量管理体系认证、OHSAS18001系列职业健康安全管理体系、ISO14001系列环境管理体系认证，并在有效期内。</w:t>
      </w:r>
    </w:p>
    <w:p w14:paraId="6DD9C760"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3.具有履行合同所必需的设备和专业技术能力；</w:t>
      </w:r>
    </w:p>
    <w:p w14:paraId="56C29FFD"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4.申请人近三年(2020 年 至今) 具备供水企业的20万以上供货业绩3个， 提供中标通知书、合同；</w:t>
      </w:r>
    </w:p>
    <w:p w14:paraId="03809F54"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3.4管件类</w:t>
      </w:r>
    </w:p>
    <w:p w14:paraId="786D1B00"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3.4.1管件（钢制管件）</w:t>
      </w:r>
    </w:p>
    <w:p w14:paraId="0CB1C5C4"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1.申请人必须是依法注册、具有独立法人资格的企业，应是钢制管件的生产厂家或经销商，且未被兰州新区相关监管部门通报批评者；</w:t>
      </w:r>
    </w:p>
    <w:p w14:paraId="1AFC9FEF"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2.申请人通过ISO9001质量管理体系和环保认证，具有健全的质量保证体系和良好的商业信誉；</w:t>
      </w:r>
    </w:p>
    <w:p w14:paraId="68906259"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3.申请人近三年(2020年至今) 具备供水企业的100万以上供货业绩3个，提供中标通知书、合同；</w:t>
      </w:r>
    </w:p>
    <w:p w14:paraId="0619D7F6"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3.4.2管件（法兰、螺栓、垫片等标准件）</w:t>
      </w:r>
    </w:p>
    <w:p w14:paraId="287EB3DD"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1.申请人必须是依法注册、具有独立法人资格的企业，应是法兰、螺栓、垫片等标准件的生产厂家或经销商，且未被兰州新区相关监管部门通报批评者；</w:t>
      </w:r>
    </w:p>
    <w:p w14:paraId="1FC6E14E"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2.申请人通过ISO9001质量管理体系和环保认证，具有健全的质量保证体系和良好的商业信誉；</w:t>
      </w:r>
    </w:p>
    <w:p w14:paraId="2BBE33C5"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3.申请人近三年(2020年至今) 具备供水企业的100万以上供货业绩3个，提供中标通知书、合同；</w:t>
      </w:r>
    </w:p>
    <w:p w14:paraId="3AD4DC84"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3.5 其他类</w:t>
      </w:r>
    </w:p>
    <w:p w14:paraId="131C8687"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3.5.1钢筋</w:t>
      </w:r>
    </w:p>
    <w:p w14:paraId="4861A2F6"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1.申请人必须是依法注册、具有独立法人资格的企业，应是钢筋的生产厂家或经销商，且未被兰州新区相关监管部门通报批评者；</w:t>
      </w:r>
    </w:p>
    <w:p w14:paraId="64B5A0DD"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2.申请人通过ISO9001质量管理体系和环保认证，具有健全的质量保证体系和良好的商业信誉；</w:t>
      </w:r>
    </w:p>
    <w:p w14:paraId="26E934E6"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3.申请人近三年(2020年至今) 具备200万以上供货业绩3个， 提供中标通知书、合同；</w:t>
      </w:r>
    </w:p>
    <w:p w14:paraId="5B9F23A2"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3.5.2 井盖</w:t>
      </w:r>
    </w:p>
    <w:p w14:paraId="0326F404"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1.申请人必须是依法注册、具有独立法人资格的企业，应是井盖的生产厂家或代理</w:t>
      </w:r>
      <w:r>
        <w:rPr>
          <w:rFonts w:ascii="宋体" w:eastAsia="宋体" w:hAnsi="宋体" w:cs="宋体" w:hint="eastAsia"/>
          <w:spacing w:val="-3"/>
          <w:sz w:val="24"/>
        </w:rPr>
        <w:lastRenderedPageBreak/>
        <w:t>商，且未被兰州新区相关监管部门通报批评者；</w:t>
      </w:r>
    </w:p>
    <w:p w14:paraId="086C0217"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2.申请人通过ISO9001质量管理体系和环保认证，具有健全的质量保证体系和良好的商业信誉；</w:t>
      </w:r>
    </w:p>
    <w:p w14:paraId="3298EE85"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3.申请人近三年(2020年至今) 具备供水企业的20万以上供货业绩3个， 提供中标通知书、合同；</w:t>
      </w:r>
    </w:p>
    <w:p w14:paraId="30033DB3" w14:textId="77777777" w:rsidR="00B34C49" w:rsidRDefault="00000000">
      <w:pPr>
        <w:spacing w:before="1" w:line="360" w:lineRule="exact"/>
        <w:ind w:firstLineChars="200" w:firstLine="550"/>
        <w:outlineLvl w:val="0"/>
        <w:rPr>
          <w:rFonts w:ascii="楷体" w:eastAsia="楷体" w:hAnsi="楷体" w:cs="楷体"/>
          <w:b/>
          <w:bCs/>
          <w:spacing w:val="-3"/>
          <w:sz w:val="28"/>
          <w:szCs w:val="28"/>
        </w:rPr>
      </w:pPr>
      <w:r>
        <w:rPr>
          <w:rFonts w:ascii="楷体" w:eastAsia="楷体" w:hAnsi="楷体" w:cs="楷体" w:hint="eastAsia"/>
          <w:b/>
          <w:bCs/>
          <w:spacing w:val="-3"/>
          <w:sz w:val="28"/>
          <w:szCs w:val="28"/>
        </w:rPr>
        <w:t>四、资格预审文件的获取</w:t>
      </w:r>
    </w:p>
    <w:p w14:paraId="0762BB02"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获取时间： 从</w:t>
      </w: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 xml:space="preserve"> </w:t>
      </w:r>
      <w:r>
        <w:rPr>
          <w:rFonts w:ascii="宋体" w:eastAsia="宋体" w:hAnsi="宋体" w:cs="宋体" w:hint="eastAsia"/>
          <w:spacing w:val="-3"/>
          <w:sz w:val="24"/>
        </w:rPr>
        <w:t>2023年 2月15日09时00分到 2023年2月19日17时00分</w:t>
      </w:r>
    </w:p>
    <w:p w14:paraId="71ACF5AE"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获取方式：本次资格预审报名及发标工作采用网络确认发布形式（采购与招标网（https://www.chinabidding.cn/）、招标采购导航网（</w:t>
      </w:r>
      <w:hyperlink r:id="rId9" w:history="1">
        <w:r>
          <w:rPr>
            <w:rFonts w:ascii="宋体" w:eastAsia="宋体" w:hAnsi="宋体" w:cs="宋体" w:hint="eastAsia"/>
            <w:spacing w:val="-3"/>
            <w:sz w:val="24"/>
          </w:rPr>
          <w:t>https://www.okcis.cn/p_qgzbcgggfwpt/</w:t>
        </w:r>
      </w:hyperlink>
      <w:r>
        <w:rPr>
          <w:rFonts w:ascii="宋体" w:eastAsia="宋体" w:hAnsi="宋体" w:cs="宋体" w:hint="eastAsia"/>
          <w:spacing w:val="-3"/>
          <w:sz w:val="24"/>
        </w:rPr>
        <w:t>）、兰州新区水务管理投资集团有限公司官网（https://www.lzxqswjt.com/Info/1/115/index.aspx）。请在资格预审文件获取时间期限内</w:t>
      </w:r>
      <w:proofErr w:type="gramStart"/>
      <w:r>
        <w:rPr>
          <w:rFonts w:ascii="宋体" w:eastAsia="宋体" w:hAnsi="宋体" w:cs="宋体" w:hint="eastAsia"/>
          <w:spacing w:val="-3"/>
          <w:sz w:val="24"/>
        </w:rPr>
        <w:t>将资格</w:t>
      </w:r>
      <w:proofErr w:type="gramEnd"/>
      <w:r>
        <w:rPr>
          <w:rFonts w:ascii="宋体" w:eastAsia="宋体" w:hAnsi="宋体" w:cs="宋体" w:hint="eastAsia"/>
          <w:spacing w:val="-3"/>
          <w:sz w:val="24"/>
        </w:rPr>
        <w:t>预审</w:t>
      </w:r>
      <w:proofErr w:type="gramStart"/>
      <w:r>
        <w:rPr>
          <w:rFonts w:ascii="宋体" w:eastAsia="宋体" w:hAnsi="宋体" w:cs="宋体" w:hint="eastAsia"/>
          <w:spacing w:val="-3"/>
          <w:sz w:val="24"/>
        </w:rPr>
        <w:t>申请函以彩色</w:t>
      </w:r>
      <w:proofErr w:type="gramEnd"/>
      <w:r>
        <w:rPr>
          <w:rFonts w:ascii="宋体" w:eastAsia="宋体" w:hAnsi="宋体" w:cs="宋体" w:hint="eastAsia"/>
          <w:spacing w:val="-3"/>
          <w:sz w:val="24"/>
        </w:rPr>
        <w:t>扫描件(要求扫描清晰， 以便于核查) 以电子邮件方式发送至 YGTCGB6831@163.com，待资料审核无误后，我方采用线上形式进行发标工作。资格预审文件完成预审评标后不予退还， 逾期将视为放弃本次资格预审申请资格 (文件获取时间以资格预审文件为准) 。</w:t>
      </w:r>
    </w:p>
    <w:p w14:paraId="135A1461" w14:textId="77777777" w:rsidR="00B34C49" w:rsidRDefault="00000000">
      <w:pPr>
        <w:spacing w:before="1" w:line="360" w:lineRule="exact"/>
        <w:ind w:firstLineChars="200" w:firstLine="550"/>
        <w:outlineLvl w:val="0"/>
        <w:rPr>
          <w:rFonts w:ascii="楷体" w:eastAsia="楷体" w:hAnsi="楷体" w:cs="楷体"/>
          <w:b/>
          <w:bCs/>
          <w:spacing w:val="-3"/>
          <w:sz w:val="28"/>
          <w:szCs w:val="28"/>
        </w:rPr>
      </w:pPr>
      <w:r>
        <w:rPr>
          <w:rFonts w:ascii="楷体" w:eastAsia="楷体" w:hAnsi="楷体" w:cs="楷体" w:hint="eastAsia"/>
          <w:b/>
          <w:bCs/>
          <w:spacing w:val="-3"/>
          <w:sz w:val="28"/>
          <w:szCs w:val="28"/>
        </w:rPr>
        <w:t>五、资格预审申请文件的递交</w:t>
      </w:r>
    </w:p>
    <w:p w14:paraId="01CC885C"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递交截止时间： 2023年2月23日9时30分</w:t>
      </w:r>
    </w:p>
    <w:p w14:paraId="1E97F0F7"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递交方式：兰州</w:t>
      </w:r>
      <w:proofErr w:type="gramStart"/>
      <w:r>
        <w:rPr>
          <w:rFonts w:ascii="宋体" w:eastAsia="宋体" w:hAnsi="宋体" w:cs="宋体" w:hint="eastAsia"/>
          <w:spacing w:val="-3"/>
          <w:sz w:val="24"/>
        </w:rPr>
        <w:t>新区禹广通</w:t>
      </w:r>
      <w:proofErr w:type="gramEnd"/>
      <w:r>
        <w:rPr>
          <w:rFonts w:ascii="宋体" w:eastAsia="宋体" w:hAnsi="宋体" w:cs="宋体" w:hint="eastAsia"/>
          <w:spacing w:val="-3"/>
          <w:sz w:val="24"/>
        </w:rPr>
        <w:t>商贸有限公司(甘肃省兰州市青城山路商业服务中心4#楼兰州新区水务集团二楼) 纸质文件递交(资格预审文件递交截止时间以资格预审文件为准)。</w:t>
      </w:r>
    </w:p>
    <w:p w14:paraId="4603E868" w14:textId="77777777" w:rsidR="00B34C49" w:rsidRDefault="00000000">
      <w:pPr>
        <w:spacing w:before="1" w:line="360" w:lineRule="exact"/>
        <w:ind w:firstLineChars="200" w:firstLine="550"/>
        <w:outlineLvl w:val="0"/>
        <w:rPr>
          <w:rFonts w:ascii="楷体" w:eastAsia="楷体" w:hAnsi="楷体" w:cs="楷体"/>
          <w:b/>
          <w:bCs/>
          <w:spacing w:val="-3"/>
          <w:sz w:val="28"/>
          <w:szCs w:val="28"/>
        </w:rPr>
      </w:pPr>
      <w:r>
        <w:rPr>
          <w:rFonts w:ascii="楷体" w:eastAsia="楷体" w:hAnsi="楷体" w:cs="楷体" w:hint="eastAsia"/>
          <w:b/>
          <w:bCs/>
          <w:spacing w:val="-3"/>
          <w:sz w:val="28"/>
          <w:szCs w:val="28"/>
        </w:rPr>
        <w:t>六、资格预审开始时间及地点</w:t>
      </w:r>
    </w:p>
    <w:p w14:paraId="1EF7C2DD"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资格预审开始时间：2023年2月23日09时30分</w:t>
      </w:r>
    </w:p>
    <w:p w14:paraId="21FB4D09"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资格预审地点：兰州</w:t>
      </w:r>
      <w:proofErr w:type="gramStart"/>
      <w:r>
        <w:rPr>
          <w:rFonts w:ascii="宋体" w:eastAsia="宋体" w:hAnsi="宋体" w:cs="宋体" w:hint="eastAsia"/>
          <w:spacing w:val="-3"/>
          <w:sz w:val="24"/>
        </w:rPr>
        <w:t>新区禹广通</w:t>
      </w:r>
      <w:proofErr w:type="gramEnd"/>
      <w:r>
        <w:rPr>
          <w:rFonts w:ascii="宋体" w:eastAsia="宋体" w:hAnsi="宋体" w:cs="宋体" w:hint="eastAsia"/>
          <w:spacing w:val="-3"/>
          <w:sz w:val="24"/>
        </w:rPr>
        <w:t>商贸有限公司(甘肃省兰州市青城山路商业服务中心4#楼兰州新区水务集团二楼217室)</w:t>
      </w:r>
    </w:p>
    <w:p w14:paraId="40C72750" w14:textId="77777777" w:rsidR="00B34C49" w:rsidRDefault="00000000">
      <w:pPr>
        <w:spacing w:before="1" w:line="360" w:lineRule="exact"/>
        <w:ind w:firstLineChars="200" w:firstLine="550"/>
        <w:outlineLvl w:val="0"/>
        <w:rPr>
          <w:rFonts w:ascii="楷体" w:eastAsia="楷体" w:hAnsi="楷体" w:cs="楷体"/>
          <w:b/>
          <w:bCs/>
          <w:spacing w:val="-3"/>
          <w:sz w:val="28"/>
          <w:szCs w:val="28"/>
        </w:rPr>
      </w:pPr>
      <w:r>
        <w:rPr>
          <w:rFonts w:ascii="楷体" w:eastAsia="楷体" w:hAnsi="楷体" w:cs="楷体" w:hint="eastAsia"/>
          <w:b/>
          <w:bCs/>
          <w:spacing w:val="-3"/>
          <w:sz w:val="28"/>
          <w:szCs w:val="28"/>
        </w:rPr>
        <w:t>七、监督部门</w:t>
      </w:r>
    </w:p>
    <w:p w14:paraId="333C081F"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本项目的监督部门为兰州新区水务管理投资集团有限公司纪检监察部。</w:t>
      </w:r>
    </w:p>
    <w:p w14:paraId="211061DC" w14:textId="77777777" w:rsidR="00B34C49" w:rsidRDefault="00000000">
      <w:pPr>
        <w:spacing w:before="1" w:line="360" w:lineRule="exact"/>
        <w:ind w:firstLineChars="200" w:firstLine="550"/>
        <w:outlineLvl w:val="0"/>
        <w:rPr>
          <w:rFonts w:ascii="楷体" w:eastAsia="楷体" w:hAnsi="楷体" w:cs="楷体"/>
          <w:b/>
          <w:bCs/>
          <w:spacing w:val="-3"/>
          <w:sz w:val="28"/>
          <w:szCs w:val="28"/>
        </w:rPr>
      </w:pPr>
      <w:r>
        <w:rPr>
          <w:rFonts w:ascii="楷体" w:eastAsia="楷体" w:hAnsi="楷体" w:cs="楷体" w:hint="eastAsia"/>
          <w:b/>
          <w:bCs/>
          <w:spacing w:val="-3"/>
          <w:sz w:val="28"/>
          <w:szCs w:val="28"/>
        </w:rPr>
        <w:t>八、联系方式</w:t>
      </w:r>
    </w:p>
    <w:p w14:paraId="0C86EB2C"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采 购 人：兰州</w:t>
      </w:r>
      <w:proofErr w:type="gramStart"/>
      <w:r>
        <w:rPr>
          <w:rFonts w:ascii="宋体" w:eastAsia="宋体" w:hAnsi="宋体" w:cs="宋体" w:hint="eastAsia"/>
          <w:spacing w:val="-3"/>
          <w:sz w:val="24"/>
        </w:rPr>
        <w:t>新区禹广通</w:t>
      </w:r>
      <w:proofErr w:type="gramEnd"/>
      <w:r>
        <w:rPr>
          <w:rFonts w:ascii="宋体" w:eastAsia="宋体" w:hAnsi="宋体" w:cs="宋体" w:hint="eastAsia"/>
          <w:spacing w:val="-3"/>
          <w:sz w:val="24"/>
        </w:rPr>
        <w:t xml:space="preserve">商贸有限公司    </w:t>
      </w:r>
    </w:p>
    <w:p w14:paraId="2EF8BDF1"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 xml:space="preserve">地 址：甘肃省兰州市青城山路商业服务中心4#楼兰州新区水务集团二楼217室   </w:t>
      </w:r>
    </w:p>
    <w:p w14:paraId="179BA0EB"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联 系 人：刘文杰    曾俊轩</w:t>
      </w:r>
    </w:p>
    <w:p w14:paraId="48790D18"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电 话：</w:t>
      </w:r>
      <w:proofErr w:type="gramStart"/>
      <w:r>
        <w:rPr>
          <w:rFonts w:ascii="宋体" w:eastAsia="宋体" w:hAnsi="宋体" w:cs="宋体" w:hint="eastAsia"/>
          <w:spacing w:val="-3"/>
          <w:sz w:val="24"/>
        </w:rPr>
        <w:t>19991859418  18526049192</w:t>
      </w:r>
      <w:proofErr w:type="gramEnd"/>
      <w:r>
        <w:rPr>
          <w:rFonts w:ascii="宋体" w:eastAsia="宋体" w:hAnsi="宋体" w:cs="宋体" w:hint="eastAsia"/>
          <w:spacing w:val="-3"/>
          <w:sz w:val="24"/>
        </w:rPr>
        <w:t xml:space="preserve"> </w:t>
      </w:r>
    </w:p>
    <w:p w14:paraId="66F8349F"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电子邮件：YGTCGB6831@163.com</w:t>
      </w:r>
    </w:p>
    <w:p w14:paraId="5B07AEF9" w14:textId="77777777" w:rsidR="00B34C49" w:rsidRDefault="00B34C49">
      <w:pPr>
        <w:spacing w:before="1" w:line="360" w:lineRule="exact"/>
        <w:ind w:firstLineChars="200" w:firstLine="468"/>
        <w:outlineLvl w:val="0"/>
        <w:rPr>
          <w:rFonts w:ascii="宋体" w:eastAsia="宋体" w:hAnsi="宋体" w:cs="宋体"/>
          <w:spacing w:val="-3"/>
          <w:sz w:val="24"/>
        </w:rPr>
      </w:pPr>
    </w:p>
    <w:p w14:paraId="50D05FEC" w14:textId="77777777" w:rsidR="00B34C49" w:rsidRDefault="00B34C49">
      <w:pPr>
        <w:pStyle w:val="2"/>
      </w:pPr>
    </w:p>
    <w:p w14:paraId="64FCB5ED" w14:textId="77777777" w:rsidR="00B34C49" w:rsidRDefault="00B34C49">
      <w:pPr>
        <w:spacing w:before="97" w:line="320" w:lineRule="exact"/>
        <w:jc w:val="center"/>
        <w:rPr>
          <w:rFonts w:ascii="黑体" w:eastAsia="黑体" w:hAnsi="黑体" w:cs="宋体"/>
          <w:spacing w:val="-2"/>
          <w:sz w:val="32"/>
          <w:szCs w:val="32"/>
          <w14:textOutline w14:w="5448" w14:cap="flat" w14:cmpd="sng" w14:algn="ctr">
            <w14:solidFill>
              <w14:srgbClr w14:val="000000"/>
            </w14:solidFill>
            <w14:prstDash w14:val="solid"/>
            <w14:miter w14:lim="0"/>
          </w14:textOutline>
        </w:rPr>
      </w:pPr>
    </w:p>
    <w:p w14:paraId="4DDC3318" w14:textId="77777777" w:rsidR="00B34C49" w:rsidRDefault="00B34C49">
      <w:pPr>
        <w:spacing w:before="97" w:line="320" w:lineRule="exact"/>
        <w:jc w:val="center"/>
        <w:rPr>
          <w:rFonts w:ascii="黑体" w:eastAsia="黑体" w:hAnsi="黑体" w:cs="宋体"/>
          <w:spacing w:val="-2"/>
          <w:sz w:val="32"/>
          <w:szCs w:val="32"/>
          <w14:textOutline w14:w="5448" w14:cap="flat" w14:cmpd="sng" w14:algn="ctr">
            <w14:solidFill>
              <w14:srgbClr w14:val="000000"/>
            </w14:solidFill>
            <w14:prstDash w14:val="solid"/>
            <w14:miter w14:lim="0"/>
          </w14:textOutline>
        </w:rPr>
      </w:pPr>
    </w:p>
    <w:p w14:paraId="13A0EC13" w14:textId="77777777" w:rsidR="00B34C49" w:rsidRDefault="00000000">
      <w:pPr>
        <w:spacing w:before="97" w:line="320" w:lineRule="exact"/>
        <w:jc w:val="center"/>
        <w:rPr>
          <w:rFonts w:ascii="黑体" w:eastAsia="黑体" w:hAnsi="黑体" w:cs="宋体"/>
          <w:spacing w:val="-2"/>
          <w:sz w:val="32"/>
          <w:szCs w:val="32"/>
          <w14:textOutline w14:w="5448" w14:cap="flat" w14:cmpd="sng" w14:algn="ctr">
            <w14:solidFill>
              <w14:srgbClr w14:val="000000"/>
            </w14:solidFill>
            <w14:prstDash w14:val="solid"/>
            <w14:miter w14:lim="0"/>
          </w14:textOutline>
        </w:rPr>
      </w:pPr>
      <w:r>
        <w:rPr>
          <w:rFonts w:ascii="黑体" w:eastAsia="黑体" w:hAnsi="黑体" w:cs="宋体" w:hint="eastAsia"/>
          <w:spacing w:val="-2"/>
          <w:sz w:val="32"/>
          <w:szCs w:val="32"/>
          <w14:textOutline w14:w="5448" w14:cap="flat" w14:cmpd="sng" w14:algn="ctr">
            <w14:solidFill>
              <w14:srgbClr w14:val="000000"/>
            </w14:solidFill>
            <w14:prstDash w14:val="solid"/>
            <w14:miter w14:lim="0"/>
          </w14:textOutline>
        </w:rPr>
        <w:t>第二章 申请人须知</w:t>
      </w:r>
    </w:p>
    <w:p w14:paraId="1F8D4BE7" w14:textId="77777777" w:rsidR="00B34C49" w:rsidRDefault="00000000">
      <w:pPr>
        <w:spacing w:before="298" w:line="320" w:lineRule="exact"/>
        <w:jc w:val="center"/>
        <w:rPr>
          <w:rFonts w:ascii="宋体" w:eastAsia="宋体" w:hAnsi="宋体" w:cs="宋体"/>
          <w:sz w:val="28"/>
          <w:szCs w:val="28"/>
        </w:rPr>
      </w:pPr>
      <w:r>
        <w:rPr>
          <w:rFonts w:ascii="宋体" w:eastAsia="宋体" w:hAnsi="宋体" w:cs="宋体"/>
          <w:spacing w:val="-1"/>
          <w:sz w:val="28"/>
          <w:szCs w:val="28"/>
          <w14:textOutline w14:w="5092" w14:cap="flat" w14:cmpd="sng" w14:algn="ctr">
            <w14:solidFill>
              <w14:srgbClr w14:val="000000"/>
            </w14:solidFill>
            <w14:prstDash w14:val="solid"/>
            <w14:miter w14:lim="0"/>
          </w14:textOutline>
        </w:rPr>
        <w:t>投标申请人</w:t>
      </w:r>
      <w:r>
        <w:rPr>
          <w:rFonts w:ascii="宋体" w:eastAsia="宋体" w:hAnsi="宋体" w:cs="宋体"/>
          <w:sz w:val="28"/>
          <w:szCs w:val="28"/>
          <w14:textOutline w14:w="5092" w14:cap="flat" w14:cmpd="sng" w14:algn="ctr">
            <w14:solidFill>
              <w14:srgbClr w14:val="000000"/>
            </w14:solidFill>
            <w14:prstDash w14:val="solid"/>
            <w14:miter w14:lim="0"/>
          </w14:textOutline>
        </w:rPr>
        <w:t>须知前附表</w:t>
      </w:r>
    </w:p>
    <w:tbl>
      <w:tblPr>
        <w:tblStyle w:val="TableNormal"/>
        <w:tblW w:w="984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7"/>
        <w:gridCol w:w="1741"/>
        <w:gridCol w:w="7249"/>
      </w:tblGrid>
      <w:tr w:rsidR="00B34C49" w14:paraId="46F2F73B" w14:textId="77777777">
        <w:trPr>
          <w:trHeight w:val="588"/>
        </w:trPr>
        <w:tc>
          <w:tcPr>
            <w:tcW w:w="857" w:type="dxa"/>
            <w:vAlign w:val="center"/>
          </w:tcPr>
          <w:p w14:paraId="0AA59CD6" w14:textId="77777777" w:rsidR="00B34C49" w:rsidRDefault="00000000">
            <w:pPr>
              <w:spacing w:before="141" w:line="221" w:lineRule="auto"/>
              <w:ind w:left="117"/>
              <w:rPr>
                <w:rFonts w:asciiTheme="minorEastAsia" w:hAnsiTheme="minorEastAsia" w:cstheme="minorEastAsia"/>
                <w:szCs w:val="21"/>
              </w:rPr>
            </w:pPr>
            <w:r>
              <w:rPr>
                <w:rFonts w:asciiTheme="minorEastAsia" w:hAnsiTheme="minorEastAsia" w:cstheme="minorEastAsia" w:hint="eastAsia"/>
                <w:spacing w:val="-2"/>
                <w:szCs w:val="21"/>
                <w14:textOutline w14:w="3835" w14:cap="flat" w14:cmpd="sng" w14:algn="ctr">
                  <w14:solidFill>
                    <w14:srgbClr w14:val="000000"/>
                  </w14:solidFill>
                  <w14:prstDash w14:val="solid"/>
                  <w14:miter w14:lim="0"/>
                </w14:textOutline>
              </w:rPr>
              <w:t>条款</w:t>
            </w:r>
            <w:r>
              <w:rPr>
                <w:rFonts w:asciiTheme="minorEastAsia" w:hAnsiTheme="minorEastAsia" w:cstheme="minorEastAsia" w:hint="eastAsia"/>
                <w:spacing w:val="-1"/>
                <w:szCs w:val="21"/>
                <w14:textOutline w14:w="3835" w14:cap="flat" w14:cmpd="sng" w14:algn="ctr">
                  <w14:solidFill>
                    <w14:srgbClr w14:val="000000"/>
                  </w14:solidFill>
                  <w14:prstDash w14:val="solid"/>
                  <w14:miter w14:lim="0"/>
                </w14:textOutline>
              </w:rPr>
              <w:t>号</w:t>
            </w:r>
          </w:p>
        </w:tc>
        <w:tc>
          <w:tcPr>
            <w:tcW w:w="1741" w:type="dxa"/>
            <w:vAlign w:val="center"/>
          </w:tcPr>
          <w:p w14:paraId="0E7E6EE6" w14:textId="77777777" w:rsidR="00B34C49" w:rsidRDefault="00000000">
            <w:pPr>
              <w:spacing w:before="141" w:line="221" w:lineRule="auto"/>
              <w:ind w:left="295"/>
              <w:rPr>
                <w:rFonts w:asciiTheme="minorEastAsia" w:hAnsiTheme="minorEastAsia" w:cstheme="minorEastAsia"/>
                <w:szCs w:val="21"/>
              </w:rPr>
            </w:pPr>
            <w:r>
              <w:rPr>
                <w:rFonts w:asciiTheme="minorEastAsia" w:hAnsiTheme="minorEastAsia" w:cstheme="minorEastAsia" w:hint="eastAsia"/>
                <w:spacing w:val="1"/>
                <w:szCs w:val="21"/>
                <w14:textOutline w14:w="3835" w14:cap="flat" w14:cmpd="sng" w14:algn="ctr">
                  <w14:solidFill>
                    <w14:srgbClr w14:val="000000"/>
                  </w14:solidFill>
                  <w14:prstDash w14:val="solid"/>
                  <w14:miter w14:lim="0"/>
                </w14:textOutline>
              </w:rPr>
              <w:t>条</w:t>
            </w:r>
            <w:r>
              <w:rPr>
                <w:rFonts w:asciiTheme="minorEastAsia" w:hAnsiTheme="minorEastAsia" w:cstheme="minorEastAsia" w:hint="eastAsia"/>
                <w:spacing w:val="1"/>
                <w:szCs w:val="21"/>
              </w:rPr>
              <w:t xml:space="preserve"> </w:t>
            </w:r>
            <w:r>
              <w:rPr>
                <w:rFonts w:asciiTheme="minorEastAsia" w:hAnsiTheme="minorEastAsia" w:cstheme="minorEastAsia" w:hint="eastAsia"/>
                <w:szCs w:val="21"/>
                <w14:textOutline w14:w="3835" w14:cap="flat" w14:cmpd="sng" w14:algn="ctr">
                  <w14:solidFill>
                    <w14:srgbClr w14:val="000000"/>
                  </w14:solidFill>
                  <w14:prstDash w14:val="solid"/>
                  <w14:miter w14:lim="0"/>
                </w14:textOutline>
              </w:rPr>
              <w:t>款</w:t>
            </w:r>
            <w:r>
              <w:rPr>
                <w:rFonts w:asciiTheme="minorEastAsia" w:hAnsiTheme="minorEastAsia" w:cstheme="minorEastAsia" w:hint="eastAsia"/>
                <w:szCs w:val="21"/>
              </w:rPr>
              <w:t xml:space="preserve"> </w:t>
            </w:r>
            <w:r>
              <w:rPr>
                <w:rFonts w:asciiTheme="minorEastAsia" w:hAnsiTheme="minorEastAsia" w:cstheme="minorEastAsia" w:hint="eastAsia"/>
                <w:szCs w:val="21"/>
                <w14:textOutline w14:w="3835" w14:cap="flat" w14:cmpd="sng" w14:algn="ctr">
                  <w14:solidFill>
                    <w14:srgbClr w14:val="000000"/>
                  </w14:solidFill>
                  <w14:prstDash w14:val="solid"/>
                  <w14:miter w14:lim="0"/>
                </w14:textOutline>
              </w:rPr>
              <w:t>名</w:t>
            </w:r>
            <w:r>
              <w:rPr>
                <w:rFonts w:asciiTheme="minorEastAsia" w:hAnsiTheme="minorEastAsia" w:cstheme="minorEastAsia" w:hint="eastAsia"/>
                <w:szCs w:val="21"/>
              </w:rPr>
              <w:t xml:space="preserve"> </w:t>
            </w:r>
            <w:r>
              <w:rPr>
                <w:rFonts w:asciiTheme="minorEastAsia" w:hAnsiTheme="minorEastAsia" w:cstheme="minorEastAsia" w:hint="eastAsia"/>
                <w:szCs w:val="21"/>
                <w14:textOutline w14:w="3835" w14:cap="flat" w14:cmpd="sng" w14:algn="ctr">
                  <w14:solidFill>
                    <w14:srgbClr w14:val="000000"/>
                  </w14:solidFill>
                  <w14:prstDash w14:val="solid"/>
                  <w14:miter w14:lim="0"/>
                </w14:textOutline>
              </w:rPr>
              <w:t>称</w:t>
            </w:r>
          </w:p>
        </w:tc>
        <w:tc>
          <w:tcPr>
            <w:tcW w:w="7249" w:type="dxa"/>
            <w:vAlign w:val="center"/>
          </w:tcPr>
          <w:p w14:paraId="23712707" w14:textId="77777777" w:rsidR="00B34C49" w:rsidRDefault="00000000">
            <w:pPr>
              <w:spacing w:before="141" w:line="221" w:lineRule="auto"/>
              <w:ind w:left="2865"/>
              <w:rPr>
                <w:rFonts w:asciiTheme="minorEastAsia" w:hAnsiTheme="minorEastAsia" w:cstheme="minorEastAsia"/>
                <w:szCs w:val="21"/>
              </w:rPr>
            </w:pPr>
            <w:r>
              <w:rPr>
                <w:rFonts w:asciiTheme="minorEastAsia" w:hAnsiTheme="minorEastAsia" w:cstheme="minorEastAsia" w:hint="eastAsia"/>
                <w:spacing w:val="1"/>
                <w:szCs w:val="21"/>
                <w14:textOutline w14:w="3835" w14:cap="flat" w14:cmpd="sng" w14:algn="ctr">
                  <w14:solidFill>
                    <w14:srgbClr w14:val="000000"/>
                  </w14:solidFill>
                  <w14:prstDash w14:val="solid"/>
                  <w14:miter w14:lim="0"/>
                </w14:textOutline>
              </w:rPr>
              <w:t>编</w:t>
            </w:r>
            <w:r>
              <w:rPr>
                <w:rFonts w:asciiTheme="minorEastAsia" w:hAnsiTheme="minorEastAsia" w:cstheme="minorEastAsia" w:hint="eastAsia"/>
                <w:spacing w:val="1"/>
                <w:szCs w:val="21"/>
              </w:rPr>
              <w:t xml:space="preserve">   </w:t>
            </w:r>
            <w:r>
              <w:rPr>
                <w:rFonts w:asciiTheme="minorEastAsia" w:hAnsiTheme="minorEastAsia" w:cstheme="minorEastAsia" w:hint="eastAsia"/>
                <w:spacing w:val="1"/>
                <w:szCs w:val="21"/>
                <w14:textOutline w14:w="3835" w14:cap="flat" w14:cmpd="sng" w14:algn="ctr">
                  <w14:solidFill>
                    <w14:srgbClr w14:val="000000"/>
                  </w14:solidFill>
                  <w14:prstDash w14:val="solid"/>
                  <w14:miter w14:lim="0"/>
                </w14:textOutline>
              </w:rPr>
              <w:t>列</w:t>
            </w:r>
            <w:r>
              <w:rPr>
                <w:rFonts w:asciiTheme="minorEastAsia" w:hAnsiTheme="minorEastAsia" w:cstheme="minorEastAsia" w:hint="eastAsia"/>
                <w:spacing w:val="1"/>
                <w:szCs w:val="21"/>
              </w:rPr>
              <w:t xml:space="preserve">    </w:t>
            </w:r>
            <w:r>
              <w:rPr>
                <w:rFonts w:asciiTheme="minorEastAsia" w:hAnsiTheme="minorEastAsia" w:cstheme="minorEastAsia" w:hint="eastAsia"/>
                <w:spacing w:val="1"/>
                <w:szCs w:val="21"/>
                <w14:textOutline w14:w="3835" w14:cap="flat" w14:cmpd="sng" w14:algn="ctr">
                  <w14:solidFill>
                    <w14:srgbClr w14:val="000000"/>
                  </w14:solidFill>
                  <w14:prstDash w14:val="solid"/>
                  <w14:miter w14:lim="0"/>
                </w14:textOutline>
              </w:rPr>
              <w:t>内</w:t>
            </w:r>
            <w:r>
              <w:rPr>
                <w:rFonts w:asciiTheme="minorEastAsia" w:hAnsiTheme="minorEastAsia" w:cstheme="minorEastAsia" w:hint="eastAsia"/>
                <w:spacing w:val="1"/>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14:textOutline w14:w="3835" w14:cap="flat" w14:cmpd="sng" w14:algn="ctr">
                  <w14:solidFill>
                    <w14:srgbClr w14:val="000000"/>
                  </w14:solidFill>
                  <w14:prstDash w14:val="solid"/>
                  <w14:miter w14:lim="0"/>
                </w14:textOutline>
              </w:rPr>
              <w:t>容</w:t>
            </w:r>
          </w:p>
        </w:tc>
      </w:tr>
      <w:tr w:rsidR="00B34C49" w14:paraId="3CDF1A48" w14:textId="77777777">
        <w:trPr>
          <w:trHeight w:val="992"/>
        </w:trPr>
        <w:tc>
          <w:tcPr>
            <w:tcW w:w="857" w:type="dxa"/>
            <w:vAlign w:val="center"/>
          </w:tcPr>
          <w:p w14:paraId="72037B68" w14:textId="77777777" w:rsidR="00B34C49" w:rsidRDefault="00000000">
            <w:pPr>
              <w:spacing w:before="68" w:line="183" w:lineRule="auto"/>
              <w:ind w:left="186"/>
              <w:rPr>
                <w:rFonts w:asciiTheme="minorEastAsia" w:hAnsiTheme="minorEastAsia" w:cstheme="minorEastAsia"/>
                <w:szCs w:val="21"/>
              </w:rPr>
            </w:pPr>
            <w:r>
              <w:rPr>
                <w:rFonts w:asciiTheme="minorEastAsia" w:hAnsiTheme="minorEastAsia" w:cstheme="minorEastAsia" w:hint="eastAsia"/>
                <w:spacing w:val="1"/>
                <w:szCs w:val="21"/>
              </w:rPr>
              <w:t>1.</w:t>
            </w:r>
            <w:r>
              <w:rPr>
                <w:rFonts w:asciiTheme="minorEastAsia" w:hAnsiTheme="minorEastAsia" w:cstheme="minorEastAsia" w:hint="eastAsia"/>
                <w:szCs w:val="21"/>
              </w:rPr>
              <w:t>1.1</w:t>
            </w:r>
          </w:p>
        </w:tc>
        <w:tc>
          <w:tcPr>
            <w:tcW w:w="1741" w:type="dxa"/>
            <w:vAlign w:val="center"/>
          </w:tcPr>
          <w:p w14:paraId="0AA230FB" w14:textId="77777777" w:rsidR="00B34C49" w:rsidRDefault="00000000">
            <w:pPr>
              <w:spacing w:before="68" w:line="220" w:lineRule="auto"/>
              <w:ind w:left="556"/>
              <w:rPr>
                <w:rFonts w:asciiTheme="minorEastAsia" w:hAnsiTheme="minorEastAsia" w:cstheme="minorEastAsia"/>
                <w:szCs w:val="21"/>
              </w:rPr>
            </w:pPr>
            <w:r>
              <w:rPr>
                <w:rFonts w:asciiTheme="minorEastAsia" w:hAnsiTheme="minorEastAsia" w:cstheme="minorEastAsia" w:hint="eastAsia"/>
                <w:spacing w:val="-1"/>
                <w:szCs w:val="21"/>
              </w:rPr>
              <w:t>采购人</w:t>
            </w:r>
          </w:p>
        </w:tc>
        <w:tc>
          <w:tcPr>
            <w:tcW w:w="7249" w:type="dxa"/>
            <w:vAlign w:val="center"/>
          </w:tcPr>
          <w:p w14:paraId="0B3DCBC1" w14:textId="77777777" w:rsidR="00B34C49" w:rsidRDefault="00000000">
            <w:pPr>
              <w:spacing w:before="50" w:line="221" w:lineRule="auto"/>
              <w:ind w:left="113"/>
              <w:rPr>
                <w:rFonts w:asciiTheme="minorEastAsia" w:hAnsiTheme="minorEastAsia" w:cstheme="minorEastAsia"/>
                <w:spacing w:val="-12"/>
                <w:szCs w:val="21"/>
              </w:rPr>
            </w:pPr>
            <w:r>
              <w:rPr>
                <w:rFonts w:asciiTheme="minorEastAsia" w:hAnsiTheme="minorEastAsia" w:cstheme="minorEastAsia" w:hint="eastAsia"/>
                <w:spacing w:val="-12"/>
                <w:szCs w:val="21"/>
              </w:rPr>
              <w:t>采 购 人：兰州</w:t>
            </w:r>
            <w:proofErr w:type="gramStart"/>
            <w:r>
              <w:rPr>
                <w:rFonts w:asciiTheme="minorEastAsia" w:hAnsiTheme="minorEastAsia" w:cstheme="minorEastAsia" w:hint="eastAsia"/>
                <w:spacing w:val="-12"/>
                <w:szCs w:val="21"/>
              </w:rPr>
              <w:t>新区禹广通</w:t>
            </w:r>
            <w:proofErr w:type="gramEnd"/>
            <w:r>
              <w:rPr>
                <w:rFonts w:asciiTheme="minorEastAsia" w:hAnsiTheme="minorEastAsia" w:cstheme="minorEastAsia" w:hint="eastAsia"/>
                <w:spacing w:val="-12"/>
                <w:szCs w:val="21"/>
              </w:rPr>
              <w:t xml:space="preserve">商贸有限公司    </w:t>
            </w:r>
          </w:p>
          <w:p w14:paraId="5CBE51ED" w14:textId="77777777" w:rsidR="00B34C49" w:rsidRDefault="00000000">
            <w:pPr>
              <w:spacing w:before="50" w:line="221" w:lineRule="auto"/>
              <w:ind w:left="113"/>
              <w:rPr>
                <w:rFonts w:asciiTheme="minorEastAsia" w:hAnsiTheme="minorEastAsia" w:cstheme="minorEastAsia"/>
                <w:spacing w:val="-12"/>
                <w:szCs w:val="21"/>
              </w:rPr>
            </w:pPr>
            <w:r>
              <w:rPr>
                <w:rFonts w:asciiTheme="minorEastAsia" w:hAnsiTheme="minorEastAsia" w:cstheme="minorEastAsia" w:hint="eastAsia"/>
                <w:spacing w:val="-12"/>
                <w:szCs w:val="21"/>
              </w:rPr>
              <w:t xml:space="preserve">地 址： 甘肃省兰州市青城山路商业服务中心4#楼兰州新区水务集团二楼217室   </w:t>
            </w:r>
          </w:p>
          <w:p w14:paraId="0C59CE63" w14:textId="77777777" w:rsidR="00B34C49" w:rsidRDefault="00000000">
            <w:pPr>
              <w:spacing w:before="50" w:line="221" w:lineRule="auto"/>
              <w:ind w:left="113"/>
              <w:rPr>
                <w:rFonts w:asciiTheme="minorEastAsia" w:hAnsiTheme="minorEastAsia" w:cstheme="minorEastAsia"/>
                <w:spacing w:val="-12"/>
                <w:szCs w:val="21"/>
              </w:rPr>
            </w:pPr>
            <w:r>
              <w:rPr>
                <w:rFonts w:asciiTheme="minorEastAsia" w:hAnsiTheme="minorEastAsia" w:cstheme="minorEastAsia" w:hint="eastAsia"/>
                <w:spacing w:val="-12"/>
                <w:szCs w:val="21"/>
              </w:rPr>
              <w:t>联 系 人：刘文杰       曾俊轩</w:t>
            </w:r>
          </w:p>
          <w:p w14:paraId="6C4F64E8" w14:textId="77777777" w:rsidR="00B34C49" w:rsidRDefault="00000000">
            <w:pPr>
              <w:spacing w:before="60" w:line="223" w:lineRule="auto"/>
              <w:ind w:left="137"/>
              <w:rPr>
                <w:rFonts w:asciiTheme="minorEastAsia" w:hAnsiTheme="minorEastAsia" w:cstheme="minorEastAsia"/>
                <w:szCs w:val="21"/>
              </w:rPr>
            </w:pPr>
            <w:r>
              <w:rPr>
                <w:rFonts w:asciiTheme="minorEastAsia" w:hAnsiTheme="minorEastAsia" w:cstheme="minorEastAsia" w:hint="eastAsia"/>
                <w:spacing w:val="-12"/>
                <w:szCs w:val="21"/>
              </w:rPr>
              <w:t xml:space="preserve">电 话：  </w:t>
            </w:r>
            <w:proofErr w:type="gramStart"/>
            <w:r>
              <w:rPr>
                <w:rFonts w:asciiTheme="minorEastAsia" w:hAnsiTheme="minorEastAsia" w:cstheme="minorEastAsia" w:hint="eastAsia"/>
                <w:spacing w:val="-12"/>
                <w:szCs w:val="21"/>
              </w:rPr>
              <w:t>19991859418  18526049192</w:t>
            </w:r>
            <w:proofErr w:type="gramEnd"/>
          </w:p>
        </w:tc>
      </w:tr>
      <w:tr w:rsidR="00B34C49" w14:paraId="2531B0FE" w14:textId="77777777">
        <w:trPr>
          <w:trHeight w:hRule="exact" w:val="624"/>
        </w:trPr>
        <w:tc>
          <w:tcPr>
            <w:tcW w:w="857" w:type="dxa"/>
            <w:vAlign w:val="center"/>
          </w:tcPr>
          <w:p w14:paraId="56001BB0" w14:textId="77777777" w:rsidR="00B34C49" w:rsidRDefault="00000000">
            <w:pPr>
              <w:spacing w:before="69" w:line="183" w:lineRule="auto"/>
              <w:jc w:val="center"/>
              <w:rPr>
                <w:rFonts w:asciiTheme="minorEastAsia" w:hAnsiTheme="minorEastAsia" w:cstheme="minorEastAsia"/>
                <w:szCs w:val="21"/>
              </w:rPr>
            </w:pPr>
            <w:r>
              <w:rPr>
                <w:rFonts w:asciiTheme="minorEastAsia" w:hAnsiTheme="minorEastAsia" w:cstheme="minorEastAsia" w:hint="eastAsia"/>
                <w:spacing w:val="-3"/>
                <w:szCs w:val="21"/>
              </w:rPr>
              <w:t>1</w:t>
            </w:r>
            <w:r>
              <w:rPr>
                <w:rFonts w:asciiTheme="minorEastAsia" w:hAnsiTheme="minorEastAsia" w:cstheme="minorEastAsia" w:hint="eastAsia"/>
                <w:spacing w:val="-2"/>
                <w:szCs w:val="21"/>
              </w:rPr>
              <w:t>.1.2</w:t>
            </w:r>
          </w:p>
        </w:tc>
        <w:tc>
          <w:tcPr>
            <w:tcW w:w="1741" w:type="dxa"/>
            <w:vAlign w:val="center"/>
          </w:tcPr>
          <w:p w14:paraId="5D331F7A" w14:textId="77777777" w:rsidR="00B34C49" w:rsidRDefault="00000000">
            <w:pPr>
              <w:spacing w:before="69" w:line="220" w:lineRule="auto"/>
              <w:jc w:val="center"/>
              <w:rPr>
                <w:rFonts w:asciiTheme="minorEastAsia" w:hAnsiTheme="minorEastAsia" w:cstheme="minorEastAsia"/>
                <w:szCs w:val="21"/>
              </w:rPr>
            </w:pPr>
            <w:r>
              <w:rPr>
                <w:rFonts w:asciiTheme="minorEastAsia" w:hAnsiTheme="minorEastAsia" w:cstheme="minorEastAsia" w:hint="eastAsia"/>
                <w:spacing w:val="-1"/>
                <w:szCs w:val="21"/>
              </w:rPr>
              <w:t>采购代理</w:t>
            </w:r>
            <w:r>
              <w:rPr>
                <w:rFonts w:asciiTheme="minorEastAsia" w:hAnsiTheme="minorEastAsia" w:cstheme="minorEastAsia" w:hint="eastAsia"/>
                <w:szCs w:val="21"/>
              </w:rPr>
              <w:t>机构</w:t>
            </w:r>
          </w:p>
        </w:tc>
        <w:tc>
          <w:tcPr>
            <w:tcW w:w="7249" w:type="dxa"/>
            <w:vAlign w:val="center"/>
          </w:tcPr>
          <w:p w14:paraId="0D4B84C8" w14:textId="77777777" w:rsidR="00B34C49" w:rsidRDefault="00000000">
            <w:pPr>
              <w:spacing w:before="58" w:line="216" w:lineRule="auto"/>
              <w:ind w:left="137"/>
              <w:rPr>
                <w:rFonts w:asciiTheme="minorEastAsia" w:hAnsiTheme="minorEastAsia" w:cstheme="minorEastAsia"/>
                <w:szCs w:val="21"/>
              </w:rPr>
            </w:pPr>
            <w:r>
              <w:rPr>
                <w:rFonts w:asciiTheme="minorEastAsia" w:hAnsiTheme="minorEastAsia" w:cstheme="minorEastAsia" w:hint="eastAsia"/>
                <w:spacing w:val="-10"/>
                <w:szCs w:val="21"/>
              </w:rPr>
              <w:t>无</w:t>
            </w:r>
          </w:p>
        </w:tc>
      </w:tr>
      <w:tr w:rsidR="00B34C49" w14:paraId="0DE8C239" w14:textId="77777777">
        <w:trPr>
          <w:trHeight w:hRule="exact" w:val="624"/>
        </w:trPr>
        <w:tc>
          <w:tcPr>
            <w:tcW w:w="857" w:type="dxa"/>
            <w:vAlign w:val="center"/>
          </w:tcPr>
          <w:p w14:paraId="7E5FCCEC" w14:textId="77777777" w:rsidR="00B34C49" w:rsidRDefault="00000000">
            <w:pPr>
              <w:spacing w:before="176" w:line="183" w:lineRule="auto"/>
              <w:ind w:left="186"/>
              <w:rPr>
                <w:rFonts w:asciiTheme="minorEastAsia" w:hAnsiTheme="minorEastAsia" w:cstheme="minorEastAsia"/>
                <w:szCs w:val="21"/>
              </w:rPr>
            </w:pPr>
            <w:r>
              <w:rPr>
                <w:rFonts w:asciiTheme="minorEastAsia" w:hAnsiTheme="minorEastAsia" w:cstheme="minorEastAsia" w:hint="eastAsia"/>
                <w:spacing w:val="-2"/>
                <w:szCs w:val="21"/>
              </w:rPr>
              <w:t>1.1.</w:t>
            </w:r>
            <w:r>
              <w:rPr>
                <w:rFonts w:asciiTheme="minorEastAsia" w:hAnsiTheme="minorEastAsia" w:cstheme="minorEastAsia" w:hint="eastAsia"/>
                <w:spacing w:val="-1"/>
                <w:szCs w:val="21"/>
              </w:rPr>
              <w:t>3</w:t>
            </w:r>
          </w:p>
        </w:tc>
        <w:tc>
          <w:tcPr>
            <w:tcW w:w="1741" w:type="dxa"/>
            <w:vAlign w:val="center"/>
          </w:tcPr>
          <w:p w14:paraId="3C4572F8" w14:textId="77777777" w:rsidR="00B34C49" w:rsidRDefault="00000000">
            <w:pPr>
              <w:spacing w:before="141" w:line="221" w:lineRule="auto"/>
              <w:ind w:left="458"/>
              <w:rPr>
                <w:rFonts w:asciiTheme="minorEastAsia" w:hAnsiTheme="minorEastAsia" w:cstheme="minorEastAsia"/>
                <w:szCs w:val="21"/>
              </w:rPr>
            </w:pPr>
            <w:r>
              <w:rPr>
                <w:rFonts w:asciiTheme="minorEastAsia" w:hAnsiTheme="minorEastAsia" w:cstheme="minorEastAsia" w:hint="eastAsia"/>
                <w:spacing w:val="-3"/>
                <w:szCs w:val="21"/>
              </w:rPr>
              <w:t>项</w:t>
            </w:r>
            <w:r>
              <w:rPr>
                <w:rFonts w:asciiTheme="minorEastAsia" w:hAnsiTheme="minorEastAsia" w:cstheme="minorEastAsia" w:hint="eastAsia"/>
                <w:spacing w:val="-2"/>
                <w:szCs w:val="21"/>
              </w:rPr>
              <w:t>目名称</w:t>
            </w:r>
          </w:p>
        </w:tc>
        <w:tc>
          <w:tcPr>
            <w:tcW w:w="7249" w:type="dxa"/>
            <w:vAlign w:val="center"/>
          </w:tcPr>
          <w:p w14:paraId="4F586A09" w14:textId="77777777" w:rsidR="00B34C49" w:rsidRDefault="00000000">
            <w:pPr>
              <w:spacing w:before="97" w:line="220" w:lineRule="auto"/>
              <w:ind w:left="117"/>
              <w:rPr>
                <w:rFonts w:asciiTheme="minorEastAsia" w:hAnsiTheme="minorEastAsia" w:cstheme="minorEastAsia"/>
                <w:szCs w:val="21"/>
              </w:rPr>
            </w:pPr>
            <w:r>
              <w:rPr>
                <w:rFonts w:asciiTheme="minorEastAsia" w:hAnsiTheme="minorEastAsia" w:cstheme="minorEastAsia" w:hint="eastAsia"/>
                <w:spacing w:val="-3"/>
                <w:szCs w:val="21"/>
                <w:u w:val="single"/>
              </w:rPr>
              <w:t>2023-2024年度涉水物资供应商入围招标</w:t>
            </w:r>
          </w:p>
        </w:tc>
      </w:tr>
      <w:tr w:rsidR="00B34C49" w14:paraId="75A1A821" w14:textId="77777777">
        <w:trPr>
          <w:trHeight w:hRule="exact" w:val="624"/>
        </w:trPr>
        <w:tc>
          <w:tcPr>
            <w:tcW w:w="857" w:type="dxa"/>
            <w:vAlign w:val="center"/>
          </w:tcPr>
          <w:p w14:paraId="356FCE36" w14:textId="77777777" w:rsidR="00B34C49" w:rsidRDefault="00000000">
            <w:pPr>
              <w:spacing w:before="174" w:line="183" w:lineRule="auto"/>
              <w:ind w:left="186"/>
              <w:rPr>
                <w:rFonts w:asciiTheme="minorEastAsia" w:hAnsiTheme="minorEastAsia" w:cstheme="minorEastAsia"/>
                <w:szCs w:val="21"/>
              </w:rPr>
            </w:pPr>
            <w:r>
              <w:rPr>
                <w:rFonts w:asciiTheme="minorEastAsia" w:hAnsiTheme="minorEastAsia" w:cstheme="minorEastAsia" w:hint="eastAsia"/>
                <w:spacing w:val="-5"/>
                <w:szCs w:val="21"/>
              </w:rPr>
              <w:t>1</w:t>
            </w:r>
            <w:r>
              <w:rPr>
                <w:rFonts w:asciiTheme="minorEastAsia" w:hAnsiTheme="minorEastAsia" w:cstheme="minorEastAsia" w:hint="eastAsia"/>
                <w:spacing w:val="-4"/>
                <w:szCs w:val="21"/>
              </w:rPr>
              <w:t>.1.4</w:t>
            </w:r>
          </w:p>
        </w:tc>
        <w:tc>
          <w:tcPr>
            <w:tcW w:w="1741" w:type="dxa"/>
            <w:vAlign w:val="center"/>
          </w:tcPr>
          <w:p w14:paraId="1D46CEBA" w14:textId="77777777" w:rsidR="00B34C49" w:rsidRDefault="00000000">
            <w:pPr>
              <w:spacing w:before="98" w:line="220" w:lineRule="auto"/>
              <w:ind w:left="454"/>
              <w:rPr>
                <w:rFonts w:asciiTheme="minorEastAsia" w:hAnsiTheme="minorEastAsia" w:cstheme="minorEastAsia"/>
                <w:szCs w:val="21"/>
              </w:rPr>
            </w:pPr>
            <w:r>
              <w:rPr>
                <w:rFonts w:asciiTheme="minorEastAsia" w:hAnsiTheme="minorEastAsia" w:cstheme="minorEastAsia" w:hint="eastAsia"/>
                <w:spacing w:val="-2"/>
                <w:szCs w:val="21"/>
              </w:rPr>
              <w:t>供</w:t>
            </w:r>
            <w:r>
              <w:rPr>
                <w:rFonts w:asciiTheme="minorEastAsia" w:hAnsiTheme="minorEastAsia" w:cstheme="minorEastAsia" w:hint="eastAsia"/>
                <w:spacing w:val="-1"/>
                <w:szCs w:val="21"/>
              </w:rPr>
              <w:t>货地点</w:t>
            </w:r>
          </w:p>
        </w:tc>
        <w:tc>
          <w:tcPr>
            <w:tcW w:w="7249" w:type="dxa"/>
            <w:vAlign w:val="center"/>
          </w:tcPr>
          <w:p w14:paraId="407578A2" w14:textId="77777777" w:rsidR="00B34C49" w:rsidRDefault="00000000">
            <w:pPr>
              <w:spacing w:before="98" w:line="220" w:lineRule="auto"/>
              <w:ind w:left="111"/>
              <w:rPr>
                <w:rFonts w:asciiTheme="minorEastAsia" w:hAnsiTheme="minorEastAsia" w:cstheme="minorEastAsia"/>
                <w:szCs w:val="21"/>
              </w:rPr>
            </w:pPr>
            <w:r>
              <w:rPr>
                <w:rFonts w:asciiTheme="minorEastAsia" w:hAnsiTheme="minorEastAsia" w:cstheme="minorEastAsia" w:hint="eastAsia"/>
                <w:spacing w:val="-1"/>
                <w:szCs w:val="21"/>
              </w:rPr>
              <w:t>采购人指</w:t>
            </w:r>
            <w:r>
              <w:rPr>
                <w:rFonts w:asciiTheme="minorEastAsia" w:hAnsiTheme="minorEastAsia" w:cstheme="minorEastAsia" w:hint="eastAsia"/>
                <w:szCs w:val="21"/>
              </w:rPr>
              <w:t>定地点</w:t>
            </w:r>
          </w:p>
        </w:tc>
      </w:tr>
      <w:tr w:rsidR="00B34C49" w14:paraId="76B7CB8B" w14:textId="77777777">
        <w:trPr>
          <w:trHeight w:hRule="exact" w:val="624"/>
        </w:trPr>
        <w:tc>
          <w:tcPr>
            <w:tcW w:w="857" w:type="dxa"/>
            <w:vAlign w:val="center"/>
          </w:tcPr>
          <w:p w14:paraId="55BBEC8D" w14:textId="77777777" w:rsidR="00B34C49" w:rsidRDefault="00000000">
            <w:pPr>
              <w:spacing w:before="174" w:line="183" w:lineRule="auto"/>
              <w:ind w:left="186"/>
              <w:rPr>
                <w:rFonts w:asciiTheme="minorEastAsia" w:hAnsiTheme="minorEastAsia" w:cstheme="minorEastAsia"/>
                <w:szCs w:val="21"/>
              </w:rPr>
            </w:pPr>
            <w:r>
              <w:rPr>
                <w:rFonts w:asciiTheme="minorEastAsia" w:hAnsiTheme="minorEastAsia" w:cstheme="minorEastAsia" w:hint="eastAsia"/>
                <w:spacing w:val="-5"/>
                <w:szCs w:val="21"/>
              </w:rPr>
              <w:t>1</w:t>
            </w:r>
            <w:r>
              <w:rPr>
                <w:rFonts w:asciiTheme="minorEastAsia" w:hAnsiTheme="minorEastAsia" w:cstheme="minorEastAsia" w:hint="eastAsia"/>
                <w:spacing w:val="-3"/>
                <w:szCs w:val="21"/>
              </w:rPr>
              <w:t>.2.1</w:t>
            </w:r>
          </w:p>
        </w:tc>
        <w:tc>
          <w:tcPr>
            <w:tcW w:w="1741" w:type="dxa"/>
            <w:vAlign w:val="center"/>
          </w:tcPr>
          <w:p w14:paraId="256ED316" w14:textId="77777777" w:rsidR="00B34C49" w:rsidRDefault="00000000">
            <w:pPr>
              <w:spacing w:before="138" w:line="221" w:lineRule="auto"/>
              <w:ind w:left="463"/>
              <w:rPr>
                <w:rFonts w:asciiTheme="minorEastAsia" w:hAnsiTheme="minorEastAsia" w:cstheme="minorEastAsia"/>
                <w:szCs w:val="21"/>
              </w:rPr>
            </w:pPr>
            <w:r>
              <w:rPr>
                <w:rFonts w:asciiTheme="minorEastAsia" w:hAnsiTheme="minorEastAsia" w:cstheme="minorEastAsia" w:hint="eastAsia"/>
                <w:spacing w:val="-5"/>
                <w:szCs w:val="21"/>
              </w:rPr>
              <w:t>资</w:t>
            </w:r>
            <w:r>
              <w:rPr>
                <w:rFonts w:asciiTheme="minorEastAsia" w:hAnsiTheme="minorEastAsia" w:cstheme="minorEastAsia" w:hint="eastAsia"/>
                <w:spacing w:val="-3"/>
                <w:szCs w:val="21"/>
              </w:rPr>
              <w:t>金来源</w:t>
            </w:r>
          </w:p>
        </w:tc>
        <w:tc>
          <w:tcPr>
            <w:tcW w:w="7249" w:type="dxa"/>
            <w:vAlign w:val="center"/>
          </w:tcPr>
          <w:p w14:paraId="27A4C21E" w14:textId="77777777" w:rsidR="00B34C49" w:rsidRDefault="00000000">
            <w:pPr>
              <w:spacing w:before="98" w:line="221" w:lineRule="auto"/>
              <w:ind w:left="116"/>
              <w:rPr>
                <w:rFonts w:asciiTheme="minorEastAsia" w:hAnsiTheme="minorEastAsia" w:cstheme="minorEastAsia"/>
                <w:szCs w:val="21"/>
              </w:rPr>
            </w:pPr>
            <w:r>
              <w:rPr>
                <w:rFonts w:asciiTheme="minorEastAsia" w:hAnsiTheme="minorEastAsia" w:cstheme="minorEastAsia" w:hint="eastAsia"/>
                <w:spacing w:val="-3"/>
                <w:szCs w:val="21"/>
              </w:rPr>
              <w:t>企</w:t>
            </w:r>
            <w:r>
              <w:rPr>
                <w:rFonts w:asciiTheme="minorEastAsia" w:hAnsiTheme="minorEastAsia" w:cstheme="minorEastAsia" w:hint="eastAsia"/>
                <w:spacing w:val="-2"/>
                <w:szCs w:val="21"/>
              </w:rPr>
              <w:t>业自筹</w:t>
            </w:r>
          </w:p>
        </w:tc>
      </w:tr>
      <w:tr w:rsidR="00B34C49" w14:paraId="508D765B" w14:textId="77777777">
        <w:trPr>
          <w:trHeight w:hRule="exact" w:val="624"/>
        </w:trPr>
        <w:tc>
          <w:tcPr>
            <w:tcW w:w="857" w:type="dxa"/>
            <w:vAlign w:val="center"/>
          </w:tcPr>
          <w:p w14:paraId="04087AC0" w14:textId="77777777" w:rsidR="00B34C49" w:rsidRDefault="00000000">
            <w:pPr>
              <w:spacing w:before="174" w:line="183" w:lineRule="auto"/>
              <w:ind w:left="186"/>
              <w:rPr>
                <w:rFonts w:asciiTheme="minorEastAsia" w:hAnsiTheme="minorEastAsia" w:cstheme="minorEastAsia"/>
                <w:szCs w:val="21"/>
              </w:rPr>
            </w:pPr>
            <w:r>
              <w:rPr>
                <w:rFonts w:asciiTheme="minorEastAsia" w:hAnsiTheme="minorEastAsia" w:cstheme="minorEastAsia" w:hint="eastAsia"/>
                <w:spacing w:val="-5"/>
                <w:szCs w:val="21"/>
              </w:rPr>
              <w:t>1</w:t>
            </w:r>
            <w:r>
              <w:rPr>
                <w:rFonts w:asciiTheme="minorEastAsia" w:hAnsiTheme="minorEastAsia" w:cstheme="minorEastAsia" w:hint="eastAsia"/>
                <w:spacing w:val="-3"/>
                <w:szCs w:val="21"/>
              </w:rPr>
              <w:t>.2.2</w:t>
            </w:r>
          </w:p>
        </w:tc>
        <w:tc>
          <w:tcPr>
            <w:tcW w:w="1741" w:type="dxa"/>
            <w:vAlign w:val="center"/>
          </w:tcPr>
          <w:p w14:paraId="5459D6EA" w14:textId="77777777" w:rsidR="00B34C49" w:rsidRDefault="00000000">
            <w:pPr>
              <w:spacing w:before="139" w:line="222" w:lineRule="auto"/>
              <w:ind w:left="472"/>
              <w:rPr>
                <w:rFonts w:asciiTheme="minorEastAsia" w:hAnsiTheme="minorEastAsia" w:cstheme="minorEastAsia"/>
                <w:szCs w:val="21"/>
              </w:rPr>
            </w:pPr>
            <w:r>
              <w:rPr>
                <w:rFonts w:asciiTheme="minorEastAsia" w:hAnsiTheme="minorEastAsia" w:cstheme="minorEastAsia" w:hint="eastAsia"/>
                <w:spacing w:val="-8"/>
                <w:szCs w:val="21"/>
              </w:rPr>
              <w:t>出</w:t>
            </w:r>
            <w:r>
              <w:rPr>
                <w:rFonts w:asciiTheme="minorEastAsia" w:hAnsiTheme="minorEastAsia" w:cstheme="minorEastAsia" w:hint="eastAsia"/>
                <w:spacing w:val="-5"/>
                <w:szCs w:val="21"/>
              </w:rPr>
              <w:t>资比例</w:t>
            </w:r>
          </w:p>
        </w:tc>
        <w:tc>
          <w:tcPr>
            <w:tcW w:w="7249" w:type="dxa"/>
            <w:vAlign w:val="center"/>
          </w:tcPr>
          <w:p w14:paraId="1596AD92" w14:textId="77777777" w:rsidR="00B34C49" w:rsidRDefault="00000000">
            <w:pPr>
              <w:spacing w:before="131" w:line="184" w:lineRule="auto"/>
              <w:ind w:left="128"/>
              <w:rPr>
                <w:rFonts w:asciiTheme="minorEastAsia" w:hAnsiTheme="minorEastAsia" w:cstheme="minorEastAsia"/>
                <w:szCs w:val="21"/>
              </w:rPr>
            </w:pPr>
            <w:r>
              <w:rPr>
                <w:rFonts w:asciiTheme="minorEastAsia" w:hAnsiTheme="minorEastAsia" w:cstheme="minorEastAsia" w:hint="eastAsia"/>
                <w:spacing w:val="-5"/>
                <w:szCs w:val="21"/>
              </w:rPr>
              <w:t>1</w:t>
            </w:r>
            <w:r>
              <w:rPr>
                <w:rFonts w:asciiTheme="minorEastAsia" w:hAnsiTheme="minorEastAsia" w:cstheme="minorEastAsia" w:hint="eastAsia"/>
                <w:spacing w:val="-4"/>
                <w:szCs w:val="21"/>
              </w:rPr>
              <w:t>00%</w:t>
            </w:r>
          </w:p>
        </w:tc>
      </w:tr>
      <w:tr w:rsidR="00B34C49" w14:paraId="2B7E1902" w14:textId="77777777">
        <w:trPr>
          <w:trHeight w:hRule="exact" w:val="624"/>
        </w:trPr>
        <w:tc>
          <w:tcPr>
            <w:tcW w:w="857" w:type="dxa"/>
            <w:vAlign w:val="center"/>
          </w:tcPr>
          <w:p w14:paraId="5E02635D" w14:textId="77777777" w:rsidR="00B34C49" w:rsidRDefault="00000000">
            <w:pPr>
              <w:spacing w:before="175" w:line="183" w:lineRule="auto"/>
              <w:ind w:left="186"/>
              <w:rPr>
                <w:rFonts w:asciiTheme="minorEastAsia" w:hAnsiTheme="minorEastAsia" w:cstheme="minorEastAsia"/>
                <w:szCs w:val="21"/>
              </w:rPr>
            </w:pPr>
            <w:r>
              <w:rPr>
                <w:rFonts w:asciiTheme="minorEastAsia" w:hAnsiTheme="minorEastAsia" w:cstheme="minorEastAsia" w:hint="eastAsia"/>
                <w:spacing w:val="-2"/>
                <w:szCs w:val="21"/>
              </w:rPr>
              <w:t>1.2.</w:t>
            </w:r>
            <w:r>
              <w:rPr>
                <w:rFonts w:asciiTheme="minorEastAsia" w:hAnsiTheme="minorEastAsia" w:cstheme="minorEastAsia" w:hint="eastAsia"/>
                <w:spacing w:val="-1"/>
                <w:szCs w:val="21"/>
              </w:rPr>
              <w:t>3</w:t>
            </w:r>
          </w:p>
        </w:tc>
        <w:tc>
          <w:tcPr>
            <w:tcW w:w="1741" w:type="dxa"/>
            <w:vAlign w:val="center"/>
          </w:tcPr>
          <w:p w14:paraId="1CAACC9D" w14:textId="77777777" w:rsidR="00B34C49" w:rsidRDefault="00000000">
            <w:pPr>
              <w:spacing w:before="140" w:line="221" w:lineRule="auto"/>
              <w:ind w:left="252"/>
              <w:rPr>
                <w:rFonts w:asciiTheme="minorEastAsia" w:hAnsiTheme="minorEastAsia" w:cstheme="minorEastAsia"/>
                <w:szCs w:val="21"/>
              </w:rPr>
            </w:pPr>
            <w:r>
              <w:rPr>
                <w:rFonts w:asciiTheme="minorEastAsia" w:hAnsiTheme="minorEastAsia" w:cstheme="minorEastAsia" w:hint="eastAsia"/>
                <w:spacing w:val="-4"/>
                <w:szCs w:val="21"/>
              </w:rPr>
              <w:t>资</w:t>
            </w:r>
            <w:r>
              <w:rPr>
                <w:rFonts w:asciiTheme="minorEastAsia" w:hAnsiTheme="minorEastAsia" w:cstheme="minorEastAsia" w:hint="eastAsia"/>
                <w:spacing w:val="-2"/>
                <w:szCs w:val="21"/>
              </w:rPr>
              <w:t>金落实情况</w:t>
            </w:r>
          </w:p>
        </w:tc>
        <w:tc>
          <w:tcPr>
            <w:tcW w:w="7249" w:type="dxa"/>
            <w:vAlign w:val="center"/>
          </w:tcPr>
          <w:p w14:paraId="5F78771A" w14:textId="77777777" w:rsidR="00B34C49" w:rsidRDefault="00000000">
            <w:pPr>
              <w:spacing w:before="97" w:line="221" w:lineRule="auto"/>
              <w:ind w:left="135"/>
              <w:rPr>
                <w:rFonts w:asciiTheme="minorEastAsia" w:hAnsiTheme="minorEastAsia" w:cstheme="minorEastAsia"/>
                <w:szCs w:val="21"/>
              </w:rPr>
            </w:pPr>
            <w:r>
              <w:rPr>
                <w:rFonts w:asciiTheme="minorEastAsia" w:hAnsiTheme="minorEastAsia" w:cstheme="minorEastAsia" w:hint="eastAsia"/>
                <w:spacing w:val="-7"/>
                <w:szCs w:val="21"/>
              </w:rPr>
              <w:t>已</w:t>
            </w:r>
            <w:r>
              <w:rPr>
                <w:rFonts w:asciiTheme="minorEastAsia" w:hAnsiTheme="minorEastAsia" w:cstheme="minorEastAsia" w:hint="eastAsia"/>
                <w:spacing w:val="-6"/>
                <w:szCs w:val="21"/>
              </w:rPr>
              <w:t>落实</w:t>
            </w:r>
          </w:p>
        </w:tc>
      </w:tr>
      <w:tr w:rsidR="00B34C49" w14:paraId="3F2F6E3A" w14:textId="77777777">
        <w:trPr>
          <w:trHeight w:hRule="exact" w:val="624"/>
        </w:trPr>
        <w:tc>
          <w:tcPr>
            <w:tcW w:w="857" w:type="dxa"/>
            <w:vAlign w:val="center"/>
          </w:tcPr>
          <w:p w14:paraId="1F921F2C" w14:textId="77777777" w:rsidR="00B34C49" w:rsidRDefault="00B34C49">
            <w:pPr>
              <w:spacing w:line="249" w:lineRule="auto"/>
              <w:rPr>
                <w:rFonts w:asciiTheme="minorEastAsia" w:hAnsiTheme="minorEastAsia" w:cstheme="minorEastAsia"/>
                <w:szCs w:val="21"/>
              </w:rPr>
            </w:pPr>
          </w:p>
          <w:p w14:paraId="43C28C5D" w14:textId="77777777" w:rsidR="00B34C49" w:rsidRDefault="00000000">
            <w:pPr>
              <w:spacing w:before="69" w:line="183" w:lineRule="auto"/>
              <w:ind w:left="186"/>
              <w:rPr>
                <w:rFonts w:asciiTheme="minorEastAsia" w:hAnsiTheme="minorEastAsia" w:cstheme="minorEastAsia"/>
                <w:szCs w:val="21"/>
              </w:rPr>
            </w:pPr>
            <w:r>
              <w:rPr>
                <w:rFonts w:asciiTheme="minorEastAsia" w:hAnsiTheme="minorEastAsia" w:cstheme="minorEastAsia" w:hint="eastAsia"/>
                <w:spacing w:val="-5"/>
                <w:szCs w:val="21"/>
              </w:rPr>
              <w:t>1</w:t>
            </w:r>
            <w:r>
              <w:rPr>
                <w:rFonts w:asciiTheme="minorEastAsia" w:hAnsiTheme="minorEastAsia" w:cstheme="minorEastAsia" w:hint="eastAsia"/>
                <w:spacing w:val="-3"/>
                <w:szCs w:val="21"/>
              </w:rPr>
              <w:t>.3.1</w:t>
            </w:r>
          </w:p>
        </w:tc>
        <w:tc>
          <w:tcPr>
            <w:tcW w:w="1741" w:type="dxa"/>
            <w:vAlign w:val="center"/>
          </w:tcPr>
          <w:p w14:paraId="198F9A2A" w14:textId="77777777" w:rsidR="00B34C49" w:rsidRDefault="00000000">
            <w:pPr>
              <w:spacing w:before="284" w:line="220" w:lineRule="auto"/>
              <w:ind w:left="453"/>
              <w:rPr>
                <w:rFonts w:asciiTheme="minorEastAsia" w:hAnsiTheme="minorEastAsia" w:cstheme="minorEastAsia"/>
                <w:szCs w:val="21"/>
              </w:rPr>
            </w:pPr>
            <w:r>
              <w:rPr>
                <w:rFonts w:asciiTheme="minorEastAsia" w:hAnsiTheme="minorEastAsia" w:cstheme="minorEastAsia" w:hint="eastAsia"/>
                <w:spacing w:val="-1"/>
                <w:szCs w:val="21"/>
              </w:rPr>
              <w:t>采购范围</w:t>
            </w:r>
          </w:p>
        </w:tc>
        <w:tc>
          <w:tcPr>
            <w:tcW w:w="7249" w:type="dxa"/>
            <w:vAlign w:val="center"/>
          </w:tcPr>
          <w:p w14:paraId="3519F096" w14:textId="77777777" w:rsidR="00B34C49" w:rsidRDefault="00000000">
            <w:pPr>
              <w:spacing w:before="214"/>
              <w:ind w:firstLineChars="100" w:firstLine="206"/>
              <w:rPr>
                <w:rFonts w:asciiTheme="minorEastAsia" w:hAnsiTheme="minorEastAsia" w:cstheme="minorEastAsia"/>
                <w:szCs w:val="21"/>
              </w:rPr>
            </w:pPr>
            <w:r>
              <w:rPr>
                <w:rFonts w:asciiTheme="minorEastAsia" w:hAnsiTheme="minorEastAsia" w:cstheme="minorEastAsia" w:hint="eastAsia"/>
                <w:spacing w:val="-2"/>
                <w:szCs w:val="21"/>
              </w:rPr>
              <w:t>详见第一章第二条附表</w:t>
            </w:r>
          </w:p>
        </w:tc>
      </w:tr>
      <w:tr w:rsidR="00B34C49" w14:paraId="5E255D3D" w14:textId="77777777">
        <w:trPr>
          <w:trHeight w:hRule="exact" w:val="624"/>
        </w:trPr>
        <w:tc>
          <w:tcPr>
            <w:tcW w:w="857" w:type="dxa"/>
            <w:vAlign w:val="center"/>
          </w:tcPr>
          <w:p w14:paraId="19A488B4" w14:textId="77777777" w:rsidR="00B34C49" w:rsidRDefault="00000000">
            <w:pPr>
              <w:spacing w:before="185" w:line="183" w:lineRule="auto"/>
              <w:ind w:left="186"/>
              <w:rPr>
                <w:rFonts w:asciiTheme="minorEastAsia" w:hAnsiTheme="minorEastAsia" w:cstheme="minorEastAsia"/>
                <w:szCs w:val="21"/>
              </w:rPr>
            </w:pPr>
            <w:r>
              <w:rPr>
                <w:rFonts w:asciiTheme="minorEastAsia" w:hAnsiTheme="minorEastAsia" w:cstheme="minorEastAsia" w:hint="eastAsia"/>
                <w:spacing w:val="-5"/>
                <w:szCs w:val="21"/>
              </w:rPr>
              <w:t>1</w:t>
            </w:r>
            <w:r>
              <w:rPr>
                <w:rFonts w:asciiTheme="minorEastAsia" w:hAnsiTheme="minorEastAsia" w:cstheme="minorEastAsia" w:hint="eastAsia"/>
                <w:spacing w:val="-3"/>
                <w:szCs w:val="21"/>
              </w:rPr>
              <w:t>.3.2</w:t>
            </w:r>
          </w:p>
        </w:tc>
        <w:tc>
          <w:tcPr>
            <w:tcW w:w="1741" w:type="dxa"/>
            <w:vAlign w:val="center"/>
          </w:tcPr>
          <w:p w14:paraId="581D2EDE" w14:textId="77777777" w:rsidR="00B34C49" w:rsidRDefault="00000000">
            <w:pPr>
              <w:spacing w:before="150" w:line="221" w:lineRule="auto"/>
              <w:ind w:left="455"/>
              <w:rPr>
                <w:rFonts w:asciiTheme="minorEastAsia" w:hAnsiTheme="minorEastAsia" w:cstheme="minorEastAsia"/>
                <w:szCs w:val="21"/>
              </w:rPr>
            </w:pPr>
            <w:r>
              <w:rPr>
                <w:rFonts w:asciiTheme="minorEastAsia" w:hAnsiTheme="minorEastAsia" w:cstheme="minorEastAsia" w:hint="eastAsia"/>
                <w:spacing w:val="-2"/>
                <w:szCs w:val="21"/>
              </w:rPr>
              <w:t>质量</w:t>
            </w:r>
            <w:r>
              <w:rPr>
                <w:rFonts w:asciiTheme="minorEastAsia" w:hAnsiTheme="minorEastAsia" w:cstheme="minorEastAsia" w:hint="eastAsia"/>
                <w:spacing w:val="-1"/>
                <w:szCs w:val="21"/>
              </w:rPr>
              <w:t>要求</w:t>
            </w:r>
          </w:p>
        </w:tc>
        <w:tc>
          <w:tcPr>
            <w:tcW w:w="7249" w:type="dxa"/>
            <w:vAlign w:val="center"/>
          </w:tcPr>
          <w:p w14:paraId="729BCD71" w14:textId="77777777" w:rsidR="00B34C49" w:rsidRDefault="00000000">
            <w:pPr>
              <w:spacing w:before="106" w:line="221" w:lineRule="auto"/>
              <w:ind w:firstLineChars="100" w:firstLine="206"/>
              <w:rPr>
                <w:rFonts w:asciiTheme="minorEastAsia" w:hAnsiTheme="minorEastAsia" w:cstheme="minorEastAsia"/>
                <w:szCs w:val="21"/>
              </w:rPr>
            </w:pPr>
            <w:r>
              <w:rPr>
                <w:rFonts w:asciiTheme="minorEastAsia" w:hAnsiTheme="minorEastAsia" w:cstheme="minorEastAsia" w:hint="eastAsia"/>
                <w:spacing w:val="-2"/>
                <w:szCs w:val="21"/>
              </w:rPr>
              <w:t>必须符合国家相关标准要求</w:t>
            </w:r>
          </w:p>
        </w:tc>
      </w:tr>
      <w:tr w:rsidR="00B34C49" w14:paraId="7C14E785" w14:textId="77777777">
        <w:trPr>
          <w:trHeight w:val="90"/>
        </w:trPr>
        <w:tc>
          <w:tcPr>
            <w:tcW w:w="857" w:type="dxa"/>
            <w:vAlign w:val="center"/>
          </w:tcPr>
          <w:p w14:paraId="5A76CA4B" w14:textId="77777777" w:rsidR="00B34C49" w:rsidRDefault="00000000">
            <w:pPr>
              <w:spacing w:before="68" w:line="183" w:lineRule="auto"/>
              <w:ind w:left="131"/>
              <w:rPr>
                <w:rFonts w:asciiTheme="minorEastAsia" w:hAnsiTheme="minorEastAsia" w:cstheme="minorEastAsia"/>
                <w:szCs w:val="21"/>
              </w:rPr>
            </w:pPr>
            <w:r>
              <w:rPr>
                <w:rFonts w:asciiTheme="minorEastAsia" w:hAnsiTheme="minorEastAsia" w:cstheme="minorEastAsia" w:hint="eastAsia"/>
                <w:spacing w:val="-5"/>
                <w:szCs w:val="21"/>
              </w:rPr>
              <w:t>1</w:t>
            </w:r>
            <w:r>
              <w:rPr>
                <w:rFonts w:asciiTheme="minorEastAsia" w:hAnsiTheme="minorEastAsia" w:cstheme="minorEastAsia" w:hint="eastAsia"/>
                <w:spacing w:val="-3"/>
                <w:szCs w:val="21"/>
              </w:rPr>
              <w:t>.4.1</w:t>
            </w:r>
          </w:p>
        </w:tc>
        <w:tc>
          <w:tcPr>
            <w:tcW w:w="1741" w:type="dxa"/>
            <w:vAlign w:val="center"/>
          </w:tcPr>
          <w:p w14:paraId="1A3B96FC" w14:textId="77777777" w:rsidR="00B34C49" w:rsidRDefault="00000000">
            <w:pPr>
              <w:spacing w:before="68" w:line="287" w:lineRule="auto"/>
              <w:ind w:left="664" w:right="132" w:hanging="524"/>
              <w:rPr>
                <w:rFonts w:asciiTheme="minorEastAsia" w:hAnsiTheme="minorEastAsia" w:cstheme="minorEastAsia"/>
                <w:szCs w:val="21"/>
              </w:rPr>
            </w:pPr>
            <w:r>
              <w:rPr>
                <w:rFonts w:asciiTheme="minorEastAsia" w:hAnsiTheme="minorEastAsia" w:cstheme="minorEastAsia" w:hint="eastAsia"/>
                <w:spacing w:val="-2"/>
                <w:szCs w:val="21"/>
              </w:rPr>
              <w:t>投</w:t>
            </w:r>
            <w:r>
              <w:rPr>
                <w:rFonts w:asciiTheme="minorEastAsia" w:hAnsiTheme="minorEastAsia" w:cstheme="minorEastAsia" w:hint="eastAsia"/>
                <w:spacing w:val="-1"/>
                <w:szCs w:val="21"/>
              </w:rPr>
              <w:t>标申请人资质</w:t>
            </w:r>
            <w:r>
              <w:rPr>
                <w:rFonts w:asciiTheme="minorEastAsia" w:hAnsiTheme="minorEastAsia" w:cstheme="minorEastAsia" w:hint="eastAsia"/>
                <w:szCs w:val="21"/>
              </w:rPr>
              <w:t xml:space="preserve"> </w:t>
            </w:r>
            <w:r>
              <w:rPr>
                <w:rFonts w:asciiTheme="minorEastAsia" w:hAnsiTheme="minorEastAsia" w:cstheme="minorEastAsia" w:hint="eastAsia"/>
                <w:spacing w:val="-2"/>
                <w:szCs w:val="21"/>
              </w:rPr>
              <w:t>条件</w:t>
            </w:r>
          </w:p>
        </w:tc>
        <w:tc>
          <w:tcPr>
            <w:tcW w:w="7249" w:type="dxa"/>
            <w:vAlign w:val="center"/>
          </w:tcPr>
          <w:p w14:paraId="7B1BFF0F" w14:textId="77777777" w:rsidR="00B34C49" w:rsidRDefault="00000000">
            <w:pPr>
              <w:spacing w:before="223" w:line="241" w:lineRule="auto"/>
              <w:ind w:firstLineChars="100" w:firstLine="212"/>
              <w:rPr>
                <w:rFonts w:asciiTheme="minorEastAsia" w:hAnsiTheme="minorEastAsia" w:cstheme="minorEastAsia"/>
                <w:szCs w:val="21"/>
              </w:rPr>
            </w:pPr>
            <w:r>
              <w:rPr>
                <w:rFonts w:asciiTheme="minorEastAsia" w:hAnsiTheme="minorEastAsia" w:cstheme="minorEastAsia" w:hint="eastAsia"/>
                <w:spacing w:val="1"/>
                <w:szCs w:val="21"/>
              </w:rPr>
              <w:t>详见</w:t>
            </w:r>
            <w:r>
              <w:rPr>
                <w:rFonts w:asciiTheme="minorEastAsia" w:hAnsiTheme="minorEastAsia" w:cstheme="minorEastAsia" w:hint="eastAsia"/>
                <w:szCs w:val="21"/>
              </w:rPr>
              <w:t>第一章第三条</w:t>
            </w:r>
          </w:p>
        </w:tc>
      </w:tr>
      <w:tr w:rsidR="00B34C49" w14:paraId="420FA2EA" w14:textId="77777777">
        <w:trPr>
          <w:trHeight w:val="877"/>
        </w:trPr>
        <w:tc>
          <w:tcPr>
            <w:tcW w:w="857" w:type="dxa"/>
            <w:vAlign w:val="center"/>
          </w:tcPr>
          <w:p w14:paraId="4902C9EF" w14:textId="77777777" w:rsidR="00B34C49" w:rsidRDefault="00000000">
            <w:pPr>
              <w:spacing w:before="290" w:line="183" w:lineRule="auto"/>
              <w:ind w:left="186"/>
              <w:rPr>
                <w:rFonts w:asciiTheme="minorEastAsia" w:hAnsiTheme="minorEastAsia" w:cstheme="minorEastAsia"/>
                <w:szCs w:val="21"/>
              </w:rPr>
            </w:pPr>
            <w:r>
              <w:rPr>
                <w:rFonts w:asciiTheme="minorEastAsia" w:hAnsiTheme="minorEastAsia" w:cstheme="minorEastAsia" w:hint="eastAsia"/>
                <w:spacing w:val="-5"/>
                <w:szCs w:val="21"/>
              </w:rPr>
              <w:t>1</w:t>
            </w:r>
            <w:r>
              <w:rPr>
                <w:rFonts w:asciiTheme="minorEastAsia" w:hAnsiTheme="minorEastAsia" w:cstheme="minorEastAsia" w:hint="eastAsia"/>
                <w:spacing w:val="-3"/>
                <w:szCs w:val="21"/>
              </w:rPr>
              <w:t>.4.2</w:t>
            </w:r>
          </w:p>
        </w:tc>
        <w:tc>
          <w:tcPr>
            <w:tcW w:w="1741" w:type="dxa"/>
            <w:vAlign w:val="center"/>
          </w:tcPr>
          <w:p w14:paraId="0B09AFF7" w14:textId="77777777" w:rsidR="00B34C49" w:rsidRDefault="00000000">
            <w:pPr>
              <w:spacing w:before="56" w:line="247" w:lineRule="auto"/>
              <w:ind w:left="252" w:right="132" w:hanging="111"/>
              <w:rPr>
                <w:rFonts w:asciiTheme="minorEastAsia" w:hAnsiTheme="minorEastAsia" w:cstheme="minorEastAsia"/>
                <w:szCs w:val="21"/>
              </w:rPr>
            </w:pPr>
            <w:r>
              <w:rPr>
                <w:rFonts w:asciiTheme="minorEastAsia" w:hAnsiTheme="minorEastAsia" w:cstheme="minorEastAsia" w:hint="eastAsia"/>
                <w:spacing w:val="-2"/>
                <w:szCs w:val="21"/>
              </w:rPr>
              <w:t>是</w:t>
            </w:r>
            <w:r>
              <w:rPr>
                <w:rFonts w:asciiTheme="minorEastAsia" w:hAnsiTheme="minorEastAsia" w:cstheme="minorEastAsia" w:hint="eastAsia"/>
                <w:spacing w:val="-1"/>
                <w:szCs w:val="21"/>
              </w:rPr>
              <w:t>否接受联合体</w:t>
            </w:r>
            <w:r>
              <w:rPr>
                <w:rFonts w:asciiTheme="minorEastAsia" w:hAnsiTheme="minorEastAsia" w:cstheme="minorEastAsia" w:hint="eastAsia"/>
                <w:szCs w:val="21"/>
              </w:rPr>
              <w:t xml:space="preserve"> </w:t>
            </w:r>
            <w:r>
              <w:rPr>
                <w:rFonts w:asciiTheme="minorEastAsia" w:hAnsiTheme="minorEastAsia" w:cstheme="minorEastAsia" w:hint="eastAsia"/>
                <w:spacing w:val="-4"/>
                <w:szCs w:val="21"/>
              </w:rPr>
              <w:t>资</w:t>
            </w:r>
            <w:r>
              <w:rPr>
                <w:rFonts w:asciiTheme="minorEastAsia" w:hAnsiTheme="minorEastAsia" w:cstheme="minorEastAsia" w:hint="eastAsia"/>
                <w:spacing w:val="-2"/>
                <w:szCs w:val="21"/>
              </w:rPr>
              <w:t>格预审申请</w:t>
            </w:r>
          </w:p>
        </w:tc>
        <w:tc>
          <w:tcPr>
            <w:tcW w:w="7249" w:type="dxa"/>
            <w:vAlign w:val="center"/>
          </w:tcPr>
          <w:p w14:paraId="0DB05DEA" w14:textId="77777777" w:rsidR="00B34C49" w:rsidRDefault="00000000">
            <w:pPr>
              <w:spacing w:before="255" w:line="221" w:lineRule="auto"/>
              <w:ind w:left="119"/>
              <w:rPr>
                <w:rFonts w:asciiTheme="minorEastAsia" w:hAnsiTheme="minorEastAsia" w:cstheme="minorEastAsia"/>
                <w:szCs w:val="21"/>
              </w:rPr>
            </w:pPr>
            <w:r>
              <w:rPr>
                <w:rFonts w:asciiTheme="minorEastAsia" w:hAnsiTheme="minorEastAsia" w:cstheme="minorEastAsia" w:hint="eastAsia"/>
                <w:szCs w:val="21"/>
              </w:rPr>
              <w:t>否</w:t>
            </w:r>
          </w:p>
        </w:tc>
      </w:tr>
      <w:tr w:rsidR="00B34C49" w14:paraId="4D7E5C7E" w14:textId="77777777">
        <w:trPr>
          <w:trHeight w:val="877"/>
        </w:trPr>
        <w:tc>
          <w:tcPr>
            <w:tcW w:w="857" w:type="dxa"/>
          </w:tcPr>
          <w:p w14:paraId="6CE9BABB" w14:textId="77777777" w:rsidR="00B34C49" w:rsidRDefault="00B34C49">
            <w:pPr>
              <w:spacing w:line="333" w:lineRule="auto"/>
              <w:rPr>
                <w:rFonts w:asciiTheme="minorEastAsia" w:hAnsiTheme="minorEastAsia" w:cstheme="minorEastAsia"/>
                <w:szCs w:val="21"/>
              </w:rPr>
            </w:pPr>
          </w:p>
          <w:p w14:paraId="5DAD7BF6" w14:textId="77777777" w:rsidR="00B34C49" w:rsidRDefault="00000000">
            <w:pPr>
              <w:spacing w:before="68" w:line="183" w:lineRule="auto"/>
              <w:ind w:left="173"/>
              <w:rPr>
                <w:rFonts w:asciiTheme="minorEastAsia" w:hAnsiTheme="minorEastAsia" w:cstheme="minorEastAsia"/>
                <w:szCs w:val="21"/>
              </w:rPr>
            </w:pPr>
            <w:r>
              <w:rPr>
                <w:rFonts w:asciiTheme="minorEastAsia" w:hAnsiTheme="minorEastAsia" w:cstheme="minorEastAsia" w:hint="eastAsia"/>
                <w:spacing w:val="-2"/>
                <w:szCs w:val="21"/>
              </w:rPr>
              <w:t>2.</w:t>
            </w:r>
            <w:r>
              <w:rPr>
                <w:rFonts w:asciiTheme="minorEastAsia" w:hAnsiTheme="minorEastAsia" w:cstheme="minorEastAsia"/>
                <w:spacing w:val="-1"/>
                <w:szCs w:val="21"/>
              </w:rPr>
              <w:t>1</w:t>
            </w:r>
            <w:r>
              <w:rPr>
                <w:rFonts w:asciiTheme="minorEastAsia" w:hAnsiTheme="minorEastAsia" w:cstheme="minorEastAsia" w:hint="eastAsia"/>
                <w:spacing w:val="-1"/>
                <w:szCs w:val="21"/>
              </w:rPr>
              <w:t>.1</w:t>
            </w:r>
          </w:p>
        </w:tc>
        <w:tc>
          <w:tcPr>
            <w:tcW w:w="1741" w:type="dxa"/>
          </w:tcPr>
          <w:p w14:paraId="63797916" w14:textId="77777777" w:rsidR="00B34C49" w:rsidRDefault="00000000">
            <w:pPr>
              <w:spacing w:before="55" w:line="220" w:lineRule="auto"/>
              <w:ind w:left="137"/>
              <w:rPr>
                <w:rFonts w:asciiTheme="minorEastAsia" w:hAnsiTheme="minorEastAsia" w:cstheme="minorEastAsia"/>
                <w:szCs w:val="21"/>
              </w:rPr>
            </w:pPr>
            <w:r>
              <w:rPr>
                <w:rFonts w:asciiTheme="minorEastAsia" w:hAnsiTheme="minorEastAsia" w:cstheme="minorEastAsia" w:hint="eastAsia"/>
                <w:spacing w:val="-1"/>
                <w:szCs w:val="21"/>
              </w:rPr>
              <w:t>采购人澄</w:t>
            </w:r>
            <w:r>
              <w:rPr>
                <w:rFonts w:asciiTheme="minorEastAsia" w:hAnsiTheme="minorEastAsia" w:cstheme="minorEastAsia" w:hint="eastAsia"/>
                <w:szCs w:val="21"/>
              </w:rPr>
              <w:t>清或修</w:t>
            </w:r>
          </w:p>
          <w:p w14:paraId="46273056" w14:textId="77777777" w:rsidR="00B34C49" w:rsidRDefault="00000000">
            <w:pPr>
              <w:spacing w:before="61" w:line="221" w:lineRule="auto"/>
              <w:ind w:left="145"/>
              <w:rPr>
                <w:rFonts w:asciiTheme="minorEastAsia" w:hAnsiTheme="minorEastAsia" w:cstheme="minorEastAsia"/>
                <w:szCs w:val="21"/>
              </w:rPr>
            </w:pPr>
            <w:proofErr w:type="gramStart"/>
            <w:r>
              <w:rPr>
                <w:rFonts w:asciiTheme="minorEastAsia" w:hAnsiTheme="minorEastAsia" w:cstheme="minorEastAsia" w:hint="eastAsia"/>
                <w:spacing w:val="-2"/>
                <w:szCs w:val="21"/>
              </w:rPr>
              <w:t>改资格</w:t>
            </w:r>
            <w:proofErr w:type="gramEnd"/>
            <w:r>
              <w:rPr>
                <w:rFonts w:asciiTheme="minorEastAsia" w:hAnsiTheme="minorEastAsia" w:cstheme="minorEastAsia" w:hint="eastAsia"/>
                <w:spacing w:val="-2"/>
                <w:szCs w:val="21"/>
              </w:rPr>
              <w:t>预审</w:t>
            </w:r>
            <w:r>
              <w:rPr>
                <w:rFonts w:asciiTheme="minorEastAsia" w:hAnsiTheme="minorEastAsia" w:cstheme="minorEastAsia" w:hint="eastAsia"/>
                <w:spacing w:val="-1"/>
                <w:szCs w:val="21"/>
              </w:rPr>
              <w:t>文件</w:t>
            </w:r>
          </w:p>
          <w:p w14:paraId="687629EF" w14:textId="77777777" w:rsidR="00B34C49" w:rsidRDefault="00000000">
            <w:pPr>
              <w:spacing w:before="61" w:line="221" w:lineRule="auto"/>
              <w:ind w:left="366"/>
              <w:rPr>
                <w:rFonts w:asciiTheme="minorEastAsia" w:hAnsiTheme="minorEastAsia" w:cstheme="minorEastAsia"/>
                <w:szCs w:val="21"/>
              </w:rPr>
            </w:pPr>
            <w:r>
              <w:rPr>
                <w:rFonts w:asciiTheme="minorEastAsia" w:hAnsiTheme="minorEastAsia" w:cstheme="minorEastAsia" w:hint="eastAsia"/>
                <w:spacing w:val="-6"/>
                <w:szCs w:val="21"/>
              </w:rPr>
              <w:t>的</w:t>
            </w:r>
            <w:r>
              <w:rPr>
                <w:rFonts w:asciiTheme="minorEastAsia" w:hAnsiTheme="minorEastAsia" w:cstheme="minorEastAsia" w:hint="eastAsia"/>
                <w:spacing w:val="-4"/>
                <w:szCs w:val="21"/>
              </w:rPr>
              <w:t>截止时间</w:t>
            </w:r>
          </w:p>
        </w:tc>
        <w:tc>
          <w:tcPr>
            <w:tcW w:w="7249" w:type="dxa"/>
          </w:tcPr>
          <w:p w14:paraId="183395BC" w14:textId="77777777" w:rsidR="00B34C49" w:rsidRDefault="00B34C49">
            <w:pPr>
              <w:spacing w:line="297" w:lineRule="auto"/>
              <w:rPr>
                <w:rFonts w:asciiTheme="minorEastAsia" w:hAnsiTheme="minorEastAsia" w:cstheme="minorEastAsia"/>
                <w:szCs w:val="21"/>
              </w:rPr>
            </w:pPr>
          </w:p>
          <w:p w14:paraId="0E0413F5" w14:textId="77777777" w:rsidR="00B34C49" w:rsidRDefault="00000000">
            <w:pPr>
              <w:spacing w:before="69" w:line="221" w:lineRule="auto"/>
              <w:ind w:firstLineChars="100" w:firstLine="206"/>
              <w:rPr>
                <w:rFonts w:asciiTheme="minorEastAsia" w:hAnsiTheme="minorEastAsia" w:cstheme="minorEastAsia"/>
                <w:szCs w:val="21"/>
              </w:rPr>
            </w:pPr>
            <w:r>
              <w:rPr>
                <w:rFonts w:asciiTheme="minorEastAsia" w:hAnsiTheme="minorEastAsia" w:cstheme="minorEastAsia" w:hint="eastAsia"/>
                <w:spacing w:val="-2"/>
                <w:szCs w:val="21"/>
              </w:rPr>
              <w:t>提交资格预审申请文件截止时间1日</w:t>
            </w:r>
            <w:r>
              <w:rPr>
                <w:rFonts w:asciiTheme="minorEastAsia" w:hAnsiTheme="minorEastAsia" w:cstheme="minorEastAsia" w:hint="eastAsia"/>
                <w:szCs w:val="21"/>
              </w:rPr>
              <w:t>前</w:t>
            </w:r>
          </w:p>
        </w:tc>
      </w:tr>
      <w:tr w:rsidR="00B34C49" w14:paraId="58846A36" w14:textId="77777777">
        <w:trPr>
          <w:trHeight w:val="877"/>
        </w:trPr>
        <w:tc>
          <w:tcPr>
            <w:tcW w:w="857" w:type="dxa"/>
          </w:tcPr>
          <w:p w14:paraId="03AF3A59" w14:textId="77777777" w:rsidR="00B34C49" w:rsidRDefault="00B34C49">
            <w:pPr>
              <w:spacing w:line="327" w:lineRule="auto"/>
              <w:rPr>
                <w:rFonts w:asciiTheme="minorEastAsia" w:hAnsiTheme="minorEastAsia" w:cstheme="minorEastAsia"/>
                <w:szCs w:val="21"/>
              </w:rPr>
            </w:pPr>
          </w:p>
          <w:p w14:paraId="745E235F" w14:textId="77777777" w:rsidR="00B34C49" w:rsidRDefault="00000000">
            <w:pPr>
              <w:spacing w:before="69" w:line="183" w:lineRule="auto"/>
              <w:ind w:left="173"/>
              <w:rPr>
                <w:rFonts w:asciiTheme="minorEastAsia" w:hAnsiTheme="minorEastAsia" w:cstheme="minorEastAsia"/>
                <w:szCs w:val="21"/>
              </w:rPr>
            </w:pPr>
            <w:r>
              <w:rPr>
                <w:rFonts w:asciiTheme="minorEastAsia" w:hAnsiTheme="minorEastAsia" w:cstheme="minorEastAsia" w:hint="eastAsia"/>
                <w:spacing w:val="-2"/>
                <w:szCs w:val="21"/>
              </w:rPr>
              <w:t>2.</w:t>
            </w:r>
            <w:r>
              <w:rPr>
                <w:rFonts w:asciiTheme="minorEastAsia" w:hAnsiTheme="minorEastAsia" w:cstheme="minorEastAsia"/>
                <w:spacing w:val="-1"/>
                <w:szCs w:val="21"/>
              </w:rPr>
              <w:t>1</w:t>
            </w:r>
            <w:r>
              <w:rPr>
                <w:rFonts w:asciiTheme="minorEastAsia" w:hAnsiTheme="minorEastAsia" w:cstheme="minorEastAsia" w:hint="eastAsia"/>
                <w:spacing w:val="-1"/>
                <w:szCs w:val="21"/>
              </w:rPr>
              <w:t>.2</w:t>
            </w:r>
          </w:p>
        </w:tc>
        <w:tc>
          <w:tcPr>
            <w:tcW w:w="1741" w:type="dxa"/>
          </w:tcPr>
          <w:p w14:paraId="5A7FF8CF" w14:textId="77777777" w:rsidR="00B34C49" w:rsidRDefault="00000000">
            <w:pPr>
              <w:spacing w:before="50" w:line="221" w:lineRule="auto"/>
              <w:ind w:left="165"/>
              <w:rPr>
                <w:rFonts w:asciiTheme="minorEastAsia" w:hAnsiTheme="minorEastAsia" w:cstheme="minorEastAsia"/>
                <w:szCs w:val="21"/>
              </w:rPr>
            </w:pPr>
            <w:r>
              <w:rPr>
                <w:rFonts w:asciiTheme="minorEastAsia" w:hAnsiTheme="minorEastAsia" w:cstheme="minorEastAsia" w:hint="eastAsia"/>
                <w:spacing w:val="-8"/>
                <w:szCs w:val="21"/>
              </w:rPr>
              <w:t>申</w:t>
            </w:r>
            <w:r>
              <w:rPr>
                <w:rFonts w:asciiTheme="minorEastAsia" w:hAnsiTheme="minorEastAsia" w:cstheme="minorEastAsia" w:hint="eastAsia"/>
                <w:spacing w:val="-4"/>
                <w:szCs w:val="21"/>
              </w:rPr>
              <w:t>请人对资格预</w:t>
            </w:r>
          </w:p>
          <w:p w14:paraId="7A78FC6E" w14:textId="77777777" w:rsidR="00B34C49" w:rsidRDefault="00000000">
            <w:pPr>
              <w:spacing w:before="60" w:line="221" w:lineRule="auto"/>
              <w:ind w:left="144"/>
              <w:rPr>
                <w:rFonts w:asciiTheme="minorEastAsia" w:hAnsiTheme="minorEastAsia" w:cstheme="minorEastAsia"/>
                <w:szCs w:val="21"/>
              </w:rPr>
            </w:pPr>
            <w:proofErr w:type="gramStart"/>
            <w:r>
              <w:rPr>
                <w:rFonts w:asciiTheme="minorEastAsia" w:hAnsiTheme="minorEastAsia" w:cstheme="minorEastAsia" w:hint="eastAsia"/>
                <w:spacing w:val="-2"/>
                <w:szCs w:val="21"/>
              </w:rPr>
              <w:t>审文件</w:t>
            </w:r>
            <w:proofErr w:type="gramEnd"/>
            <w:r>
              <w:rPr>
                <w:rFonts w:asciiTheme="minorEastAsia" w:hAnsiTheme="minorEastAsia" w:cstheme="minorEastAsia" w:hint="eastAsia"/>
                <w:spacing w:val="-2"/>
                <w:szCs w:val="21"/>
              </w:rPr>
              <w:t>提出</w:t>
            </w:r>
            <w:r>
              <w:rPr>
                <w:rFonts w:asciiTheme="minorEastAsia" w:hAnsiTheme="minorEastAsia" w:cstheme="minorEastAsia" w:hint="eastAsia"/>
                <w:spacing w:val="-1"/>
                <w:szCs w:val="21"/>
              </w:rPr>
              <w:t>疑问</w:t>
            </w:r>
          </w:p>
          <w:p w14:paraId="0E7902FF" w14:textId="77777777" w:rsidR="00B34C49" w:rsidRDefault="00000000">
            <w:pPr>
              <w:spacing w:before="61" w:line="221" w:lineRule="auto"/>
              <w:ind w:left="366"/>
              <w:rPr>
                <w:rFonts w:asciiTheme="minorEastAsia" w:hAnsiTheme="minorEastAsia" w:cstheme="minorEastAsia"/>
                <w:szCs w:val="21"/>
              </w:rPr>
            </w:pPr>
            <w:r>
              <w:rPr>
                <w:rFonts w:asciiTheme="minorEastAsia" w:hAnsiTheme="minorEastAsia" w:cstheme="minorEastAsia" w:hint="eastAsia"/>
                <w:spacing w:val="-6"/>
                <w:szCs w:val="21"/>
              </w:rPr>
              <w:t>的</w:t>
            </w:r>
            <w:r>
              <w:rPr>
                <w:rFonts w:asciiTheme="minorEastAsia" w:hAnsiTheme="minorEastAsia" w:cstheme="minorEastAsia" w:hint="eastAsia"/>
                <w:spacing w:val="-4"/>
                <w:szCs w:val="21"/>
              </w:rPr>
              <w:t>截止时间</w:t>
            </w:r>
          </w:p>
        </w:tc>
        <w:tc>
          <w:tcPr>
            <w:tcW w:w="7249" w:type="dxa"/>
          </w:tcPr>
          <w:p w14:paraId="5374AE01" w14:textId="77777777" w:rsidR="00B34C49" w:rsidRDefault="00B34C49">
            <w:pPr>
              <w:spacing w:line="294" w:lineRule="auto"/>
              <w:rPr>
                <w:rFonts w:asciiTheme="minorEastAsia" w:hAnsiTheme="minorEastAsia" w:cstheme="minorEastAsia"/>
                <w:szCs w:val="21"/>
              </w:rPr>
            </w:pPr>
          </w:p>
          <w:p w14:paraId="3E442D23" w14:textId="77777777" w:rsidR="00B34C49" w:rsidRDefault="00000000">
            <w:pPr>
              <w:spacing w:before="69" w:line="221" w:lineRule="auto"/>
              <w:ind w:firstLineChars="100" w:firstLine="206"/>
              <w:rPr>
                <w:rFonts w:asciiTheme="minorEastAsia" w:hAnsiTheme="minorEastAsia" w:cstheme="minorEastAsia"/>
                <w:szCs w:val="21"/>
              </w:rPr>
            </w:pPr>
            <w:r>
              <w:rPr>
                <w:rFonts w:asciiTheme="minorEastAsia" w:hAnsiTheme="minorEastAsia" w:cstheme="minorEastAsia" w:hint="eastAsia"/>
                <w:spacing w:val="-2"/>
                <w:szCs w:val="21"/>
              </w:rPr>
              <w:t>提交资格预审申请文件截止时间1日</w:t>
            </w:r>
            <w:r>
              <w:rPr>
                <w:rFonts w:asciiTheme="minorEastAsia" w:hAnsiTheme="minorEastAsia" w:cstheme="minorEastAsia" w:hint="eastAsia"/>
                <w:szCs w:val="21"/>
              </w:rPr>
              <w:t>前</w:t>
            </w:r>
          </w:p>
        </w:tc>
      </w:tr>
      <w:tr w:rsidR="00B34C49" w14:paraId="79264040" w14:textId="77777777">
        <w:trPr>
          <w:trHeight w:val="877"/>
        </w:trPr>
        <w:tc>
          <w:tcPr>
            <w:tcW w:w="857" w:type="dxa"/>
          </w:tcPr>
          <w:p w14:paraId="6AEB72EE" w14:textId="77777777" w:rsidR="00B34C49" w:rsidRDefault="00B34C49">
            <w:pPr>
              <w:spacing w:line="421" w:lineRule="auto"/>
              <w:rPr>
                <w:rFonts w:asciiTheme="minorEastAsia" w:hAnsiTheme="minorEastAsia" w:cstheme="minorEastAsia"/>
                <w:szCs w:val="21"/>
              </w:rPr>
            </w:pPr>
          </w:p>
          <w:p w14:paraId="65A50214" w14:textId="77777777" w:rsidR="00B34C49" w:rsidRDefault="00000000">
            <w:pPr>
              <w:spacing w:before="68" w:line="183" w:lineRule="auto"/>
              <w:ind w:left="173"/>
              <w:rPr>
                <w:rFonts w:asciiTheme="minorEastAsia" w:hAnsiTheme="minorEastAsia" w:cstheme="minorEastAsia"/>
                <w:szCs w:val="21"/>
              </w:rPr>
            </w:pPr>
            <w:r>
              <w:rPr>
                <w:rFonts w:asciiTheme="minorEastAsia" w:hAnsiTheme="minorEastAsia" w:cstheme="minorEastAsia" w:hint="eastAsia"/>
                <w:spacing w:val="-2"/>
                <w:szCs w:val="21"/>
              </w:rPr>
              <w:t>2.</w:t>
            </w:r>
            <w:r>
              <w:rPr>
                <w:rFonts w:asciiTheme="minorEastAsia" w:hAnsiTheme="minorEastAsia" w:cstheme="minorEastAsia"/>
                <w:spacing w:val="-1"/>
                <w:szCs w:val="21"/>
              </w:rPr>
              <w:t>1</w:t>
            </w:r>
            <w:r>
              <w:rPr>
                <w:rFonts w:asciiTheme="minorEastAsia" w:hAnsiTheme="minorEastAsia" w:cstheme="minorEastAsia" w:hint="eastAsia"/>
                <w:spacing w:val="-1"/>
                <w:szCs w:val="21"/>
              </w:rPr>
              <w:t>.</w:t>
            </w:r>
            <w:r>
              <w:rPr>
                <w:rFonts w:asciiTheme="minorEastAsia" w:hAnsiTheme="minorEastAsia" w:cstheme="minorEastAsia"/>
                <w:spacing w:val="-1"/>
                <w:szCs w:val="21"/>
              </w:rPr>
              <w:t>3</w:t>
            </w:r>
          </w:p>
        </w:tc>
        <w:tc>
          <w:tcPr>
            <w:tcW w:w="1741" w:type="dxa"/>
          </w:tcPr>
          <w:p w14:paraId="064DAF95" w14:textId="77777777" w:rsidR="00B34C49" w:rsidRDefault="00B34C49">
            <w:pPr>
              <w:spacing w:line="343" w:lineRule="auto"/>
              <w:rPr>
                <w:rFonts w:asciiTheme="minorEastAsia" w:hAnsiTheme="minorEastAsia" w:cstheme="minorEastAsia"/>
                <w:szCs w:val="21"/>
              </w:rPr>
            </w:pPr>
          </w:p>
          <w:p w14:paraId="6D559356" w14:textId="77777777" w:rsidR="00B34C49" w:rsidRDefault="00000000">
            <w:pPr>
              <w:spacing w:before="69" w:line="221" w:lineRule="auto"/>
              <w:ind w:left="663"/>
              <w:rPr>
                <w:rFonts w:asciiTheme="minorEastAsia" w:hAnsiTheme="minorEastAsia" w:cstheme="minorEastAsia"/>
                <w:szCs w:val="21"/>
              </w:rPr>
            </w:pPr>
            <w:r>
              <w:rPr>
                <w:rFonts w:asciiTheme="minorEastAsia" w:hAnsiTheme="minorEastAsia" w:cstheme="minorEastAsia" w:hint="eastAsia"/>
                <w:spacing w:val="-2"/>
                <w:szCs w:val="21"/>
              </w:rPr>
              <w:t>答</w:t>
            </w:r>
            <w:r>
              <w:rPr>
                <w:rFonts w:asciiTheme="minorEastAsia" w:hAnsiTheme="minorEastAsia" w:cstheme="minorEastAsia" w:hint="eastAsia"/>
                <w:spacing w:val="-1"/>
                <w:szCs w:val="21"/>
              </w:rPr>
              <w:t>疑</w:t>
            </w:r>
          </w:p>
        </w:tc>
        <w:tc>
          <w:tcPr>
            <w:tcW w:w="7249" w:type="dxa"/>
          </w:tcPr>
          <w:p w14:paraId="07022A87" w14:textId="77777777" w:rsidR="00B34C49" w:rsidRDefault="00000000">
            <w:pPr>
              <w:spacing w:before="102" w:line="275" w:lineRule="auto"/>
              <w:ind w:right="102"/>
              <w:rPr>
                <w:rFonts w:asciiTheme="minorEastAsia" w:hAnsiTheme="minorEastAsia" w:cstheme="minorEastAsia"/>
                <w:szCs w:val="21"/>
              </w:rPr>
            </w:pPr>
            <w:r>
              <w:rPr>
                <w:rFonts w:asciiTheme="minorEastAsia" w:hAnsiTheme="minorEastAsia" w:cstheme="minorEastAsia" w:hint="eastAsia"/>
                <w:spacing w:val="-12"/>
                <w:szCs w:val="21"/>
              </w:rPr>
              <w:t>申</w:t>
            </w:r>
            <w:r>
              <w:rPr>
                <w:rFonts w:asciiTheme="minorEastAsia" w:hAnsiTheme="minorEastAsia" w:cstheme="minorEastAsia" w:hint="eastAsia"/>
                <w:spacing w:val="-7"/>
                <w:szCs w:val="21"/>
              </w:rPr>
              <w:t>请</w:t>
            </w:r>
            <w:r>
              <w:rPr>
                <w:rFonts w:asciiTheme="minorEastAsia" w:hAnsiTheme="minorEastAsia" w:cstheme="minorEastAsia" w:hint="eastAsia"/>
                <w:spacing w:val="-6"/>
                <w:szCs w:val="21"/>
              </w:rPr>
              <w:t>人于资格预审申请文件截止时间 1 日前， 将疑问发YGTCGB6831@163.com以便</w:t>
            </w:r>
            <w:r>
              <w:rPr>
                <w:rFonts w:asciiTheme="minorEastAsia" w:hAnsiTheme="minorEastAsia" w:cstheme="minorEastAsia" w:hint="eastAsia"/>
                <w:szCs w:val="21"/>
              </w:rPr>
              <w:t xml:space="preserve"> </w:t>
            </w:r>
            <w:r>
              <w:rPr>
                <w:rFonts w:asciiTheme="minorEastAsia" w:hAnsiTheme="minorEastAsia" w:cstheme="minorEastAsia" w:hint="eastAsia"/>
                <w:spacing w:val="-8"/>
                <w:szCs w:val="21"/>
              </w:rPr>
              <w:t>采购</w:t>
            </w:r>
            <w:r>
              <w:rPr>
                <w:rFonts w:asciiTheme="minorEastAsia" w:hAnsiTheme="minorEastAsia" w:cstheme="minorEastAsia" w:hint="eastAsia"/>
                <w:spacing w:val="-6"/>
                <w:szCs w:val="21"/>
              </w:rPr>
              <w:t>人</w:t>
            </w:r>
            <w:r>
              <w:rPr>
                <w:rFonts w:asciiTheme="minorEastAsia" w:hAnsiTheme="minorEastAsia" w:cstheme="minorEastAsia" w:hint="eastAsia"/>
                <w:spacing w:val="-4"/>
                <w:szCs w:val="21"/>
              </w:rPr>
              <w:t>澄清，逾期未提交者将视为无疑问。采购人</w:t>
            </w:r>
            <w:proofErr w:type="gramStart"/>
            <w:r>
              <w:rPr>
                <w:rFonts w:asciiTheme="minorEastAsia" w:hAnsiTheme="minorEastAsia" w:cstheme="minorEastAsia" w:hint="eastAsia"/>
                <w:spacing w:val="-4"/>
                <w:szCs w:val="21"/>
              </w:rPr>
              <w:t>在资审截止</w:t>
            </w:r>
            <w:proofErr w:type="gramEnd"/>
            <w:r>
              <w:rPr>
                <w:rFonts w:asciiTheme="minorEastAsia" w:hAnsiTheme="minorEastAsia" w:cstheme="minorEastAsia" w:hint="eastAsia"/>
                <w:spacing w:val="-4"/>
                <w:szCs w:val="21"/>
              </w:rPr>
              <w:t>时间 1 日前予以答复</w:t>
            </w:r>
            <w:r>
              <w:rPr>
                <w:rFonts w:asciiTheme="minorEastAsia" w:hAnsiTheme="minorEastAsia" w:cstheme="minorEastAsia" w:hint="eastAsia"/>
                <w:spacing w:val="-1"/>
                <w:szCs w:val="21"/>
              </w:rPr>
              <w:t>。</w:t>
            </w:r>
          </w:p>
        </w:tc>
      </w:tr>
    </w:tbl>
    <w:p w14:paraId="4B7BD4D4" w14:textId="77777777" w:rsidR="00B34C49" w:rsidRDefault="00B34C49">
      <w:pPr>
        <w:rPr>
          <w:rFonts w:asciiTheme="minorEastAsia" w:hAnsiTheme="minorEastAsia" w:cstheme="minorEastAsia"/>
          <w:szCs w:val="21"/>
        </w:rPr>
        <w:sectPr w:rsidR="00B34C49">
          <w:footerReference w:type="default" r:id="rId10"/>
          <w:pgSz w:w="11907" w:h="16839"/>
          <w:pgMar w:top="2098" w:right="1474" w:bottom="1985" w:left="1588" w:header="57" w:footer="964" w:gutter="0"/>
          <w:pgNumType w:start="1"/>
          <w:cols w:space="0"/>
        </w:sectPr>
      </w:pPr>
    </w:p>
    <w:p w14:paraId="68A0B356" w14:textId="77777777" w:rsidR="00B34C49" w:rsidRDefault="00B34C49">
      <w:pPr>
        <w:spacing w:line="91" w:lineRule="auto"/>
        <w:rPr>
          <w:rFonts w:asciiTheme="minorEastAsia" w:hAnsiTheme="minorEastAsia" w:cstheme="minorEastAsia"/>
          <w:szCs w:val="21"/>
        </w:rPr>
      </w:pPr>
    </w:p>
    <w:tbl>
      <w:tblPr>
        <w:tblStyle w:val="TableNormal"/>
        <w:tblW w:w="962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4"/>
        <w:gridCol w:w="1901"/>
        <w:gridCol w:w="6828"/>
      </w:tblGrid>
      <w:tr w:rsidR="00B34C49" w14:paraId="301B558B" w14:textId="77777777">
        <w:trPr>
          <w:trHeight w:val="628"/>
        </w:trPr>
        <w:tc>
          <w:tcPr>
            <w:tcW w:w="894" w:type="dxa"/>
          </w:tcPr>
          <w:p w14:paraId="780CE0C7" w14:textId="77777777" w:rsidR="00B34C49" w:rsidRDefault="00000000">
            <w:pPr>
              <w:spacing w:before="286" w:line="183" w:lineRule="auto"/>
              <w:ind w:left="175"/>
              <w:rPr>
                <w:rFonts w:asciiTheme="minorEastAsia" w:hAnsiTheme="minorEastAsia" w:cstheme="minorEastAsia"/>
                <w:szCs w:val="21"/>
              </w:rPr>
            </w:pPr>
            <w:r>
              <w:rPr>
                <w:rFonts w:asciiTheme="minorEastAsia" w:hAnsiTheme="minorEastAsia" w:cstheme="minorEastAsia" w:hint="eastAsia"/>
                <w:spacing w:val="-2"/>
                <w:szCs w:val="21"/>
              </w:rPr>
              <w:t>3.1</w:t>
            </w:r>
            <w:r>
              <w:rPr>
                <w:rFonts w:asciiTheme="minorEastAsia" w:hAnsiTheme="minorEastAsia" w:cstheme="minorEastAsia" w:hint="eastAsia"/>
                <w:spacing w:val="-1"/>
                <w:szCs w:val="21"/>
              </w:rPr>
              <w:t>.1</w:t>
            </w:r>
          </w:p>
        </w:tc>
        <w:tc>
          <w:tcPr>
            <w:tcW w:w="1901" w:type="dxa"/>
          </w:tcPr>
          <w:p w14:paraId="211819C5" w14:textId="77777777" w:rsidR="00B34C49" w:rsidRDefault="00000000">
            <w:pPr>
              <w:spacing w:before="52" w:line="247" w:lineRule="auto"/>
              <w:ind w:left="455" w:right="132" w:hanging="290"/>
              <w:rPr>
                <w:rFonts w:asciiTheme="minorEastAsia" w:hAnsiTheme="minorEastAsia" w:cstheme="minorEastAsia"/>
                <w:szCs w:val="21"/>
              </w:rPr>
            </w:pPr>
            <w:r>
              <w:rPr>
                <w:rFonts w:asciiTheme="minorEastAsia" w:hAnsiTheme="minorEastAsia" w:cstheme="minorEastAsia" w:hint="eastAsia"/>
                <w:spacing w:val="-8"/>
                <w:szCs w:val="21"/>
              </w:rPr>
              <w:t>申</w:t>
            </w:r>
            <w:r>
              <w:rPr>
                <w:rFonts w:asciiTheme="minorEastAsia" w:hAnsiTheme="minorEastAsia" w:cstheme="minorEastAsia" w:hint="eastAsia"/>
                <w:spacing w:val="-4"/>
                <w:szCs w:val="21"/>
              </w:rPr>
              <w:t>请人需补的</w:t>
            </w:r>
            <w:r>
              <w:rPr>
                <w:rFonts w:asciiTheme="minorEastAsia" w:hAnsiTheme="minorEastAsia" w:cstheme="minorEastAsia" w:hint="eastAsia"/>
                <w:spacing w:val="-2"/>
                <w:szCs w:val="21"/>
              </w:rPr>
              <w:t>其他</w:t>
            </w:r>
            <w:r>
              <w:rPr>
                <w:rFonts w:asciiTheme="minorEastAsia" w:hAnsiTheme="minorEastAsia" w:cstheme="minorEastAsia" w:hint="eastAsia"/>
                <w:spacing w:val="-1"/>
                <w:szCs w:val="21"/>
              </w:rPr>
              <w:t>材料</w:t>
            </w:r>
          </w:p>
        </w:tc>
        <w:tc>
          <w:tcPr>
            <w:tcW w:w="6828" w:type="dxa"/>
          </w:tcPr>
          <w:p w14:paraId="34A16E90" w14:textId="77777777" w:rsidR="00B34C49" w:rsidRDefault="00000000">
            <w:pPr>
              <w:spacing w:before="208" w:line="221" w:lineRule="auto"/>
              <w:ind w:left="114"/>
              <w:rPr>
                <w:rFonts w:asciiTheme="minorEastAsia" w:hAnsiTheme="minorEastAsia" w:cstheme="minorEastAsia"/>
                <w:szCs w:val="21"/>
              </w:rPr>
            </w:pPr>
            <w:r>
              <w:rPr>
                <w:rFonts w:asciiTheme="minorEastAsia" w:hAnsiTheme="minorEastAsia" w:cstheme="minorEastAsia" w:hint="eastAsia"/>
                <w:szCs w:val="21"/>
              </w:rPr>
              <w:t>无</w:t>
            </w:r>
          </w:p>
        </w:tc>
      </w:tr>
      <w:tr w:rsidR="00B34C49" w14:paraId="1FD8B696" w14:textId="77777777">
        <w:trPr>
          <w:trHeight w:val="628"/>
        </w:trPr>
        <w:tc>
          <w:tcPr>
            <w:tcW w:w="894" w:type="dxa"/>
          </w:tcPr>
          <w:p w14:paraId="23AD770F" w14:textId="77777777" w:rsidR="00B34C49" w:rsidRDefault="00000000">
            <w:pPr>
              <w:spacing w:before="286" w:line="183" w:lineRule="auto"/>
              <w:ind w:left="175"/>
              <w:rPr>
                <w:rFonts w:asciiTheme="minorEastAsia" w:hAnsiTheme="minorEastAsia" w:cstheme="minorEastAsia"/>
                <w:szCs w:val="21"/>
              </w:rPr>
            </w:pPr>
            <w:r>
              <w:rPr>
                <w:rFonts w:asciiTheme="minorEastAsia" w:hAnsiTheme="minorEastAsia" w:cstheme="minorEastAsia" w:hint="eastAsia"/>
                <w:spacing w:val="-2"/>
                <w:szCs w:val="21"/>
              </w:rPr>
              <w:t>3.</w:t>
            </w:r>
            <w:r>
              <w:rPr>
                <w:rFonts w:asciiTheme="minorEastAsia" w:hAnsiTheme="minorEastAsia" w:cstheme="minorEastAsia"/>
                <w:spacing w:val="-2"/>
                <w:szCs w:val="21"/>
              </w:rPr>
              <w:t>2</w:t>
            </w:r>
            <w:r>
              <w:rPr>
                <w:rFonts w:asciiTheme="minorEastAsia" w:hAnsiTheme="minorEastAsia" w:cstheme="minorEastAsia" w:hint="eastAsia"/>
                <w:spacing w:val="-1"/>
                <w:szCs w:val="21"/>
              </w:rPr>
              <w:t>.2</w:t>
            </w:r>
          </w:p>
        </w:tc>
        <w:tc>
          <w:tcPr>
            <w:tcW w:w="1901" w:type="dxa"/>
          </w:tcPr>
          <w:p w14:paraId="50BD51D1" w14:textId="77777777" w:rsidR="00B34C49" w:rsidRDefault="00000000">
            <w:pPr>
              <w:spacing w:before="53" w:line="247" w:lineRule="auto"/>
              <w:ind w:left="346" w:right="132" w:hanging="207"/>
              <w:rPr>
                <w:rFonts w:asciiTheme="minorEastAsia" w:hAnsiTheme="minorEastAsia" w:cstheme="minorEastAsia"/>
                <w:szCs w:val="21"/>
              </w:rPr>
            </w:pPr>
            <w:r>
              <w:rPr>
                <w:rFonts w:asciiTheme="minorEastAsia" w:hAnsiTheme="minorEastAsia" w:cstheme="minorEastAsia" w:hint="eastAsia"/>
                <w:spacing w:val="-1"/>
                <w:szCs w:val="21"/>
              </w:rPr>
              <w:t>纸质资格预审申请文件</w:t>
            </w:r>
            <w:r>
              <w:rPr>
                <w:rFonts w:asciiTheme="minorEastAsia" w:hAnsiTheme="minorEastAsia" w:cstheme="minorEastAsia" w:hint="eastAsia"/>
                <w:szCs w:val="21"/>
              </w:rPr>
              <w:t>份数</w:t>
            </w:r>
          </w:p>
        </w:tc>
        <w:tc>
          <w:tcPr>
            <w:tcW w:w="6828" w:type="dxa"/>
          </w:tcPr>
          <w:p w14:paraId="09F890D3" w14:textId="77777777" w:rsidR="00B34C49" w:rsidRDefault="00000000">
            <w:pPr>
              <w:spacing w:before="251" w:line="220" w:lineRule="auto"/>
              <w:ind w:left="117"/>
              <w:rPr>
                <w:rFonts w:asciiTheme="minorEastAsia" w:hAnsiTheme="minorEastAsia" w:cstheme="minorEastAsia"/>
                <w:szCs w:val="21"/>
              </w:rPr>
            </w:pPr>
            <w:r>
              <w:rPr>
                <w:rFonts w:asciiTheme="minorEastAsia" w:hAnsiTheme="minorEastAsia" w:cstheme="minorEastAsia" w:hint="eastAsia"/>
                <w:spacing w:val="-1"/>
                <w:szCs w:val="21"/>
                <w:u w:val="single"/>
                <w14:textOutline w14:w="3835" w14:cap="flat" w14:cmpd="sng" w14:algn="ctr">
                  <w14:solidFill>
                    <w14:srgbClr w14:val="000000"/>
                  </w14:solidFill>
                  <w14:prstDash w14:val="solid"/>
                  <w14:miter w14:lim="0"/>
                </w14:textOutline>
              </w:rPr>
              <w:t>正本</w:t>
            </w:r>
            <w:r>
              <w:rPr>
                <w:rFonts w:asciiTheme="minorEastAsia" w:hAnsiTheme="minorEastAsia" w:cstheme="minorEastAsia" w:hint="eastAsia"/>
                <w:szCs w:val="21"/>
                <w:u w:val="single"/>
                <w14:textOutline w14:w="3835" w14:cap="flat" w14:cmpd="sng" w14:algn="ctr">
                  <w14:solidFill>
                    <w14:srgbClr w14:val="000000"/>
                  </w14:solidFill>
                  <w14:prstDash w14:val="solid"/>
                  <w14:miter w14:lim="0"/>
                </w14:textOutline>
              </w:rPr>
              <w:t>壹份，副本壹份。</w:t>
            </w:r>
          </w:p>
        </w:tc>
      </w:tr>
      <w:tr w:rsidR="00B34C49" w14:paraId="47919E73" w14:textId="77777777">
        <w:trPr>
          <w:trHeight w:val="655"/>
        </w:trPr>
        <w:tc>
          <w:tcPr>
            <w:tcW w:w="894" w:type="dxa"/>
          </w:tcPr>
          <w:p w14:paraId="57E15A5A" w14:textId="77777777" w:rsidR="00B34C49" w:rsidRDefault="00000000">
            <w:pPr>
              <w:spacing w:before="300" w:line="183" w:lineRule="auto"/>
              <w:ind w:left="175"/>
              <w:rPr>
                <w:rFonts w:asciiTheme="minorEastAsia" w:hAnsiTheme="minorEastAsia" w:cstheme="minorEastAsia"/>
                <w:szCs w:val="21"/>
              </w:rPr>
            </w:pPr>
            <w:r>
              <w:rPr>
                <w:rFonts w:asciiTheme="minorEastAsia" w:hAnsiTheme="minorEastAsia" w:cstheme="minorEastAsia" w:hint="eastAsia"/>
                <w:spacing w:val="-2"/>
                <w:szCs w:val="21"/>
              </w:rPr>
              <w:t>3.</w:t>
            </w:r>
            <w:r>
              <w:rPr>
                <w:rFonts w:asciiTheme="minorEastAsia" w:hAnsiTheme="minorEastAsia" w:cstheme="minorEastAsia"/>
                <w:spacing w:val="-2"/>
                <w:szCs w:val="21"/>
              </w:rPr>
              <w:t>2</w:t>
            </w:r>
            <w:r>
              <w:rPr>
                <w:rFonts w:asciiTheme="minorEastAsia" w:hAnsiTheme="minorEastAsia" w:cstheme="minorEastAsia" w:hint="eastAsia"/>
                <w:spacing w:val="-1"/>
                <w:szCs w:val="21"/>
              </w:rPr>
              <w:t>.3</w:t>
            </w:r>
          </w:p>
        </w:tc>
        <w:tc>
          <w:tcPr>
            <w:tcW w:w="1901" w:type="dxa"/>
          </w:tcPr>
          <w:p w14:paraId="7B5421EF" w14:textId="77777777" w:rsidR="00B34C49" w:rsidRDefault="00000000">
            <w:pPr>
              <w:spacing w:before="69" w:line="247" w:lineRule="auto"/>
              <w:ind w:left="241" w:right="132" w:hanging="95"/>
              <w:rPr>
                <w:rFonts w:asciiTheme="minorEastAsia" w:hAnsiTheme="minorEastAsia" w:cstheme="minorEastAsia"/>
                <w:szCs w:val="21"/>
              </w:rPr>
            </w:pPr>
            <w:r>
              <w:rPr>
                <w:rFonts w:asciiTheme="minorEastAsia" w:hAnsiTheme="minorEastAsia" w:cstheme="minorEastAsia" w:hint="eastAsia"/>
                <w:spacing w:val="-2"/>
                <w:szCs w:val="21"/>
              </w:rPr>
              <w:t>资格预审申请文</w:t>
            </w:r>
            <w:r>
              <w:rPr>
                <w:rFonts w:asciiTheme="minorEastAsia" w:hAnsiTheme="minorEastAsia" w:cstheme="minorEastAsia" w:hint="eastAsia"/>
                <w:szCs w:val="21"/>
              </w:rPr>
              <w:t xml:space="preserve"> </w:t>
            </w:r>
            <w:r>
              <w:rPr>
                <w:rFonts w:asciiTheme="minorEastAsia" w:hAnsiTheme="minorEastAsia" w:cstheme="minorEastAsia" w:hint="eastAsia"/>
                <w:spacing w:val="-1"/>
                <w:szCs w:val="21"/>
              </w:rPr>
              <w:t>件的装订</w:t>
            </w:r>
            <w:r>
              <w:rPr>
                <w:rFonts w:asciiTheme="minorEastAsia" w:hAnsiTheme="minorEastAsia" w:cstheme="minorEastAsia" w:hint="eastAsia"/>
                <w:szCs w:val="21"/>
              </w:rPr>
              <w:t>要求</w:t>
            </w:r>
          </w:p>
        </w:tc>
        <w:tc>
          <w:tcPr>
            <w:tcW w:w="6828" w:type="dxa"/>
          </w:tcPr>
          <w:p w14:paraId="65A6B599" w14:textId="77777777" w:rsidR="00B34C49" w:rsidRDefault="00000000">
            <w:pPr>
              <w:spacing w:before="223" w:line="221" w:lineRule="auto"/>
              <w:rPr>
                <w:rFonts w:asciiTheme="minorEastAsia" w:hAnsiTheme="minorEastAsia" w:cstheme="minorEastAsia"/>
                <w:szCs w:val="21"/>
              </w:rPr>
            </w:pPr>
            <w:r>
              <w:rPr>
                <w:rFonts w:asciiTheme="minorEastAsia" w:hAnsiTheme="minorEastAsia" w:cstheme="minorEastAsia" w:hint="eastAsia"/>
                <w:spacing w:val="-6"/>
                <w:szCs w:val="21"/>
              </w:rPr>
              <w:t>胶印合成</w:t>
            </w:r>
            <w:r>
              <w:rPr>
                <w:rFonts w:asciiTheme="minorEastAsia" w:hAnsiTheme="minorEastAsia" w:cstheme="minorEastAsia" w:hint="eastAsia"/>
                <w:spacing w:val="-4"/>
                <w:szCs w:val="21"/>
              </w:rPr>
              <w:t>方</w:t>
            </w:r>
            <w:r>
              <w:rPr>
                <w:rFonts w:asciiTheme="minorEastAsia" w:hAnsiTheme="minorEastAsia" w:cstheme="minorEastAsia" w:hint="eastAsia"/>
                <w:spacing w:val="-3"/>
                <w:szCs w:val="21"/>
              </w:rPr>
              <w:t>式装订，装订应牢固、不易拆散和换页，活页装订的申请文件无效。</w:t>
            </w:r>
          </w:p>
        </w:tc>
      </w:tr>
      <w:tr w:rsidR="00B34C49" w14:paraId="1C3F795C" w14:textId="77777777">
        <w:trPr>
          <w:trHeight w:val="628"/>
        </w:trPr>
        <w:tc>
          <w:tcPr>
            <w:tcW w:w="894" w:type="dxa"/>
          </w:tcPr>
          <w:p w14:paraId="387882E3" w14:textId="77777777" w:rsidR="00B34C49" w:rsidRDefault="00000000">
            <w:pPr>
              <w:spacing w:before="244" w:line="183" w:lineRule="auto"/>
              <w:ind w:left="170"/>
              <w:rPr>
                <w:rFonts w:asciiTheme="minorEastAsia" w:hAnsiTheme="minorEastAsia" w:cstheme="minorEastAsia"/>
                <w:szCs w:val="21"/>
              </w:rPr>
            </w:pPr>
            <w:r>
              <w:rPr>
                <w:rFonts w:asciiTheme="minorEastAsia" w:hAnsiTheme="minorEastAsia" w:cstheme="minorEastAsia" w:hint="eastAsia"/>
                <w:spacing w:val="-1"/>
                <w:szCs w:val="21"/>
              </w:rPr>
              <w:t>4.1.</w:t>
            </w:r>
            <w:r>
              <w:rPr>
                <w:rFonts w:asciiTheme="minorEastAsia" w:hAnsiTheme="minorEastAsia" w:cstheme="minorEastAsia"/>
                <w:szCs w:val="21"/>
              </w:rPr>
              <w:t>1</w:t>
            </w:r>
          </w:p>
        </w:tc>
        <w:tc>
          <w:tcPr>
            <w:tcW w:w="1901" w:type="dxa"/>
          </w:tcPr>
          <w:p w14:paraId="02420188" w14:textId="77777777" w:rsidR="00B34C49" w:rsidRDefault="00000000">
            <w:pPr>
              <w:spacing w:before="209" w:line="221" w:lineRule="auto"/>
              <w:ind w:left="348"/>
              <w:rPr>
                <w:rFonts w:asciiTheme="minorEastAsia" w:hAnsiTheme="minorEastAsia" w:cstheme="minorEastAsia"/>
                <w:szCs w:val="21"/>
              </w:rPr>
            </w:pPr>
            <w:r>
              <w:rPr>
                <w:rFonts w:asciiTheme="minorEastAsia" w:hAnsiTheme="minorEastAsia" w:cstheme="minorEastAsia" w:hint="eastAsia"/>
                <w:spacing w:val="-1"/>
                <w:szCs w:val="21"/>
              </w:rPr>
              <w:t>封套上写</w:t>
            </w:r>
            <w:r>
              <w:rPr>
                <w:rFonts w:asciiTheme="minorEastAsia" w:hAnsiTheme="minorEastAsia" w:cstheme="minorEastAsia" w:hint="eastAsia"/>
                <w:szCs w:val="21"/>
              </w:rPr>
              <w:t>明</w:t>
            </w:r>
          </w:p>
        </w:tc>
        <w:tc>
          <w:tcPr>
            <w:tcW w:w="6828" w:type="dxa"/>
          </w:tcPr>
          <w:p w14:paraId="39416153" w14:textId="77777777" w:rsidR="00B34C49" w:rsidRDefault="00000000">
            <w:pPr>
              <w:spacing w:before="54" w:line="247" w:lineRule="auto"/>
              <w:ind w:right="104"/>
              <w:rPr>
                <w:rFonts w:asciiTheme="minorEastAsia" w:hAnsiTheme="minorEastAsia" w:cstheme="minorEastAsia"/>
                <w:szCs w:val="21"/>
              </w:rPr>
            </w:pPr>
            <w:r>
              <w:rPr>
                <w:rFonts w:asciiTheme="minorEastAsia" w:hAnsiTheme="minorEastAsia" w:cstheme="minorEastAsia" w:hint="eastAsia"/>
                <w:spacing w:val="2"/>
                <w:szCs w:val="21"/>
              </w:rPr>
              <w:t>采购</w:t>
            </w:r>
            <w:r>
              <w:rPr>
                <w:rFonts w:asciiTheme="minorEastAsia" w:hAnsiTheme="minorEastAsia" w:cstheme="minorEastAsia" w:hint="eastAsia"/>
                <w:spacing w:val="1"/>
                <w:szCs w:val="21"/>
              </w:rPr>
              <w:t xml:space="preserve">编号、项目名称、申请人名称、申请人地址 以及 “在 </w:t>
            </w:r>
            <w:r>
              <w:rPr>
                <w:rFonts w:asciiTheme="minorEastAsia" w:hAnsiTheme="minorEastAsia" w:cstheme="minorEastAsia" w:hint="eastAsia"/>
                <w:spacing w:val="1"/>
                <w:szCs w:val="21"/>
                <w:u w:val="single"/>
              </w:rPr>
              <w:t xml:space="preserve">2023  </w:t>
            </w:r>
            <w:r>
              <w:rPr>
                <w:rFonts w:asciiTheme="minorEastAsia" w:hAnsiTheme="minorEastAsia" w:cstheme="minorEastAsia" w:hint="eastAsia"/>
                <w:spacing w:val="1"/>
                <w:szCs w:val="21"/>
              </w:rPr>
              <w:t>年</w:t>
            </w:r>
            <w:r>
              <w:rPr>
                <w:rFonts w:asciiTheme="minorEastAsia" w:hAnsiTheme="minorEastAsia" w:cstheme="minorEastAsia" w:hint="eastAsia"/>
                <w:spacing w:val="1"/>
                <w:szCs w:val="21"/>
                <w:u w:val="single"/>
              </w:rPr>
              <w:t xml:space="preserve">  2 </w:t>
            </w:r>
            <w:r>
              <w:rPr>
                <w:rFonts w:asciiTheme="minorEastAsia" w:hAnsiTheme="minorEastAsia" w:cstheme="minorEastAsia" w:hint="eastAsia"/>
                <w:spacing w:val="1"/>
                <w:szCs w:val="21"/>
              </w:rPr>
              <w:t>月</w:t>
            </w:r>
            <w:r>
              <w:rPr>
                <w:rFonts w:asciiTheme="minorEastAsia" w:hAnsiTheme="minorEastAsia" w:cstheme="minorEastAsia" w:hint="eastAsia"/>
                <w:spacing w:val="1"/>
                <w:szCs w:val="21"/>
                <w:u w:val="single"/>
              </w:rPr>
              <w:t xml:space="preserve">  23  </w:t>
            </w:r>
            <w:r>
              <w:rPr>
                <w:rFonts w:asciiTheme="minorEastAsia" w:hAnsiTheme="minorEastAsia" w:cstheme="minorEastAsia" w:hint="eastAsia"/>
                <w:spacing w:val="1"/>
                <w:szCs w:val="21"/>
              </w:rPr>
              <w:t>日</w:t>
            </w:r>
            <w:r>
              <w:rPr>
                <w:rFonts w:asciiTheme="minorEastAsia" w:hAnsiTheme="minorEastAsia" w:cstheme="minorEastAsia" w:hint="eastAsia"/>
                <w:spacing w:val="1"/>
                <w:szCs w:val="21"/>
                <w:u w:val="single"/>
              </w:rPr>
              <w:t xml:space="preserve">  9 </w:t>
            </w:r>
            <w:r>
              <w:rPr>
                <w:rFonts w:asciiTheme="minorEastAsia" w:hAnsiTheme="minorEastAsia" w:cstheme="minorEastAsia" w:hint="eastAsia"/>
                <w:szCs w:val="21"/>
                <w:u w:val="single"/>
              </w:rPr>
              <w:t xml:space="preserve"> </w:t>
            </w:r>
            <w:r>
              <w:rPr>
                <w:rFonts w:asciiTheme="minorEastAsia" w:hAnsiTheme="minorEastAsia" w:cstheme="minorEastAsia" w:hint="eastAsia"/>
                <w:spacing w:val="-1"/>
                <w:szCs w:val="21"/>
              </w:rPr>
              <w:t>时</w:t>
            </w:r>
            <w:r>
              <w:rPr>
                <w:rFonts w:asciiTheme="minorEastAsia" w:hAnsiTheme="minorEastAsia" w:cstheme="minorEastAsia" w:hint="eastAsia"/>
                <w:spacing w:val="-1"/>
                <w:szCs w:val="21"/>
                <w:u w:val="single"/>
              </w:rPr>
              <w:t xml:space="preserve">  30  </w:t>
            </w:r>
            <w:r>
              <w:rPr>
                <w:rFonts w:asciiTheme="minorEastAsia" w:hAnsiTheme="minorEastAsia" w:cstheme="minorEastAsia" w:hint="eastAsia"/>
                <w:spacing w:val="-1"/>
                <w:szCs w:val="21"/>
              </w:rPr>
              <w:t>分前不得开启”的字</w:t>
            </w:r>
            <w:r>
              <w:rPr>
                <w:rFonts w:asciiTheme="minorEastAsia" w:hAnsiTheme="minorEastAsia" w:cstheme="minorEastAsia" w:hint="eastAsia"/>
                <w:szCs w:val="21"/>
              </w:rPr>
              <w:t>样</w:t>
            </w:r>
          </w:p>
        </w:tc>
      </w:tr>
      <w:tr w:rsidR="00B34C49" w14:paraId="2C6CC729" w14:textId="77777777">
        <w:trPr>
          <w:trHeight w:val="628"/>
        </w:trPr>
        <w:tc>
          <w:tcPr>
            <w:tcW w:w="894" w:type="dxa"/>
          </w:tcPr>
          <w:p w14:paraId="4A1F7E7C" w14:textId="77777777" w:rsidR="00B34C49" w:rsidRDefault="00000000">
            <w:pPr>
              <w:spacing w:before="245" w:line="183" w:lineRule="auto"/>
              <w:ind w:left="170"/>
              <w:rPr>
                <w:rFonts w:asciiTheme="minorEastAsia" w:hAnsiTheme="minorEastAsia" w:cstheme="minorEastAsia"/>
                <w:szCs w:val="21"/>
              </w:rPr>
            </w:pPr>
            <w:r>
              <w:rPr>
                <w:rFonts w:asciiTheme="minorEastAsia" w:hAnsiTheme="minorEastAsia" w:cstheme="minorEastAsia" w:hint="eastAsia"/>
                <w:spacing w:val="-1"/>
                <w:szCs w:val="21"/>
              </w:rPr>
              <w:t>4.</w:t>
            </w:r>
            <w:r>
              <w:rPr>
                <w:rFonts w:asciiTheme="minorEastAsia" w:hAnsiTheme="minorEastAsia" w:cstheme="minorEastAsia"/>
                <w:spacing w:val="-1"/>
                <w:szCs w:val="21"/>
              </w:rPr>
              <w:t>1.2</w:t>
            </w:r>
          </w:p>
        </w:tc>
        <w:tc>
          <w:tcPr>
            <w:tcW w:w="1901" w:type="dxa"/>
          </w:tcPr>
          <w:p w14:paraId="35444080" w14:textId="77777777" w:rsidR="00B34C49" w:rsidRDefault="00000000">
            <w:pPr>
              <w:spacing w:before="53" w:line="249" w:lineRule="auto"/>
              <w:ind w:left="558" w:right="132" w:hanging="393"/>
              <w:rPr>
                <w:rFonts w:asciiTheme="minorEastAsia" w:hAnsiTheme="minorEastAsia" w:cstheme="minorEastAsia"/>
                <w:szCs w:val="21"/>
              </w:rPr>
            </w:pPr>
            <w:r>
              <w:rPr>
                <w:rFonts w:asciiTheme="minorEastAsia" w:hAnsiTheme="minorEastAsia" w:cstheme="minorEastAsia" w:hint="eastAsia"/>
                <w:spacing w:val="-8"/>
                <w:szCs w:val="21"/>
              </w:rPr>
              <w:t>申</w:t>
            </w:r>
            <w:r>
              <w:rPr>
                <w:rFonts w:asciiTheme="minorEastAsia" w:hAnsiTheme="minorEastAsia" w:cstheme="minorEastAsia" w:hint="eastAsia"/>
                <w:spacing w:val="-4"/>
                <w:szCs w:val="21"/>
              </w:rPr>
              <w:t>请文件提交截</w:t>
            </w:r>
            <w:r>
              <w:rPr>
                <w:rFonts w:asciiTheme="minorEastAsia" w:hAnsiTheme="minorEastAsia" w:cstheme="minorEastAsia" w:hint="eastAsia"/>
                <w:szCs w:val="21"/>
              </w:rPr>
              <w:t xml:space="preserve"> </w:t>
            </w:r>
            <w:r>
              <w:rPr>
                <w:rFonts w:asciiTheme="minorEastAsia" w:hAnsiTheme="minorEastAsia" w:cstheme="minorEastAsia" w:hint="eastAsia"/>
                <w:spacing w:val="-2"/>
                <w:szCs w:val="21"/>
              </w:rPr>
              <w:t>止</w:t>
            </w:r>
            <w:r>
              <w:rPr>
                <w:rFonts w:asciiTheme="minorEastAsia" w:hAnsiTheme="minorEastAsia" w:cstheme="minorEastAsia" w:hint="eastAsia"/>
                <w:spacing w:val="-1"/>
                <w:szCs w:val="21"/>
              </w:rPr>
              <w:t>时间</w:t>
            </w:r>
          </w:p>
        </w:tc>
        <w:tc>
          <w:tcPr>
            <w:tcW w:w="6828" w:type="dxa"/>
          </w:tcPr>
          <w:p w14:paraId="166B4618" w14:textId="77777777" w:rsidR="00B34C49" w:rsidRDefault="00000000">
            <w:pPr>
              <w:spacing w:before="209" w:line="221" w:lineRule="auto"/>
              <w:ind w:left="115"/>
              <w:rPr>
                <w:rFonts w:asciiTheme="minorEastAsia" w:hAnsiTheme="minorEastAsia" w:cstheme="minorEastAsia"/>
                <w:szCs w:val="21"/>
              </w:rPr>
            </w:pPr>
            <w:r>
              <w:rPr>
                <w:rFonts w:asciiTheme="minorEastAsia" w:hAnsiTheme="minorEastAsia" w:cstheme="minorEastAsia" w:hint="eastAsia"/>
                <w:spacing w:val="-10"/>
                <w:szCs w:val="21"/>
                <w:u w:val="single"/>
              </w:rPr>
              <w:t>2</w:t>
            </w:r>
            <w:r>
              <w:rPr>
                <w:rFonts w:asciiTheme="minorEastAsia" w:hAnsiTheme="minorEastAsia" w:cstheme="minorEastAsia" w:hint="eastAsia"/>
                <w:spacing w:val="-7"/>
                <w:szCs w:val="21"/>
                <w:u w:val="single"/>
              </w:rPr>
              <w:t>0</w:t>
            </w:r>
            <w:r>
              <w:rPr>
                <w:rFonts w:asciiTheme="minorEastAsia" w:hAnsiTheme="minorEastAsia" w:cstheme="minorEastAsia" w:hint="eastAsia"/>
                <w:spacing w:val="-5"/>
                <w:szCs w:val="21"/>
                <w:u w:val="single"/>
              </w:rPr>
              <w:t xml:space="preserve">23 </w:t>
            </w:r>
            <w:r>
              <w:rPr>
                <w:rFonts w:asciiTheme="minorEastAsia" w:hAnsiTheme="minorEastAsia" w:cstheme="minorEastAsia" w:hint="eastAsia"/>
                <w:spacing w:val="-5"/>
                <w:szCs w:val="21"/>
              </w:rPr>
              <w:t>年</w:t>
            </w:r>
            <w:r>
              <w:rPr>
                <w:rFonts w:asciiTheme="minorEastAsia" w:hAnsiTheme="minorEastAsia" w:cstheme="minorEastAsia" w:hint="eastAsia"/>
                <w:spacing w:val="-5"/>
                <w:szCs w:val="21"/>
                <w:u w:val="single"/>
              </w:rPr>
              <w:t xml:space="preserve">  2  </w:t>
            </w:r>
            <w:r>
              <w:rPr>
                <w:rFonts w:asciiTheme="minorEastAsia" w:hAnsiTheme="minorEastAsia" w:cstheme="minorEastAsia" w:hint="eastAsia"/>
                <w:spacing w:val="-5"/>
                <w:szCs w:val="21"/>
              </w:rPr>
              <w:t>月</w:t>
            </w:r>
            <w:r>
              <w:rPr>
                <w:rFonts w:asciiTheme="minorEastAsia" w:hAnsiTheme="minorEastAsia" w:cstheme="minorEastAsia" w:hint="eastAsia"/>
                <w:spacing w:val="-5"/>
                <w:szCs w:val="21"/>
                <w:u w:val="single"/>
              </w:rPr>
              <w:t xml:space="preserve"> 23  </w:t>
            </w:r>
            <w:r>
              <w:rPr>
                <w:rFonts w:asciiTheme="minorEastAsia" w:hAnsiTheme="minorEastAsia" w:cstheme="minorEastAsia" w:hint="eastAsia"/>
                <w:spacing w:val="-5"/>
                <w:szCs w:val="21"/>
              </w:rPr>
              <w:t xml:space="preserve"> 日</w:t>
            </w:r>
            <w:r>
              <w:rPr>
                <w:rFonts w:asciiTheme="minorEastAsia" w:hAnsiTheme="minorEastAsia" w:cstheme="minorEastAsia" w:hint="eastAsia"/>
                <w:spacing w:val="-5"/>
                <w:szCs w:val="21"/>
                <w:u w:val="single"/>
              </w:rPr>
              <w:t xml:space="preserve">  9  </w:t>
            </w:r>
            <w:r>
              <w:rPr>
                <w:rFonts w:asciiTheme="minorEastAsia" w:hAnsiTheme="minorEastAsia" w:cstheme="minorEastAsia" w:hint="eastAsia"/>
                <w:spacing w:val="-5"/>
                <w:szCs w:val="21"/>
              </w:rPr>
              <w:t xml:space="preserve"> 时</w:t>
            </w:r>
            <w:r>
              <w:rPr>
                <w:rFonts w:asciiTheme="minorEastAsia" w:hAnsiTheme="minorEastAsia" w:cstheme="minorEastAsia" w:hint="eastAsia"/>
                <w:spacing w:val="-5"/>
                <w:szCs w:val="21"/>
                <w:u w:val="single"/>
              </w:rPr>
              <w:t xml:space="preserve"> 30 </w:t>
            </w:r>
            <w:r>
              <w:rPr>
                <w:rFonts w:asciiTheme="minorEastAsia" w:hAnsiTheme="minorEastAsia" w:cstheme="minorEastAsia" w:hint="eastAsia"/>
                <w:spacing w:val="-5"/>
                <w:szCs w:val="21"/>
              </w:rPr>
              <w:t>分</w:t>
            </w:r>
          </w:p>
        </w:tc>
      </w:tr>
      <w:tr w:rsidR="00B34C49" w14:paraId="2DF3FA5B" w14:textId="77777777">
        <w:trPr>
          <w:trHeight w:val="628"/>
        </w:trPr>
        <w:tc>
          <w:tcPr>
            <w:tcW w:w="894" w:type="dxa"/>
          </w:tcPr>
          <w:p w14:paraId="64212B76" w14:textId="77777777" w:rsidR="00B34C49" w:rsidRDefault="00000000">
            <w:pPr>
              <w:spacing w:before="246" w:line="183" w:lineRule="auto"/>
              <w:ind w:left="170"/>
              <w:rPr>
                <w:rFonts w:asciiTheme="minorEastAsia" w:hAnsiTheme="minorEastAsia" w:cstheme="minorEastAsia"/>
                <w:szCs w:val="21"/>
              </w:rPr>
            </w:pPr>
            <w:r>
              <w:rPr>
                <w:rFonts w:asciiTheme="minorEastAsia" w:hAnsiTheme="minorEastAsia" w:cstheme="minorEastAsia" w:hint="eastAsia"/>
                <w:spacing w:val="-1"/>
                <w:szCs w:val="21"/>
              </w:rPr>
              <w:t>4.2.</w:t>
            </w:r>
            <w:r>
              <w:rPr>
                <w:rFonts w:asciiTheme="minorEastAsia" w:hAnsiTheme="minorEastAsia" w:cstheme="minorEastAsia"/>
                <w:spacing w:val="-1"/>
                <w:szCs w:val="21"/>
              </w:rPr>
              <w:t>1</w:t>
            </w:r>
          </w:p>
        </w:tc>
        <w:tc>
          <w:tcPr>
            <w:tcW w:w="1901" w:type="dxa"/>
          </w:tcPr>
          <w:p w14:paraId="678D3737" w14:textId="77777777" w:rsidR="00B34C49" w:rsidRDefault="00000000">
            <w:pPr>
              <w:spacing w:before="55" w:line="247" w:lineRule="auto"/>
              <w:ind w:left="241" w:right="132" w:hanging="103"/>
              <w:rPr>
                <w:rFonts w:asciiTheme="minorEastAsia" w:hAnsiTheme="minorEastAsia" w:cstheme="minorEastAsia"/>
                <w:szCs w:val="21"/>
              </w:rPr>
            </w:pPr>
            <w:r>
              <w:rPr>
                <w:rFonts w:asciiTheme="minorEastAsia" w:hAnsiTheme="minorEastAsia" w:cstheme="minorEastAsia" w:hint="eastAsia"/>
                <w:spacing w:val="-1"/>
                <w:szCs w:val="21"/>
              </w:rPr>
              <w:t>递交资格预审</w:t>
            </w:r>
            <w:r>
              <w:rPr>
                <w:rFonts w:asciiTheme="minorEastAsia" w:hAnsiTheme="minorEastAsia" w:cstheme="minorEastAsia" w:hint="eastAsia"/>
                <w:szCs w:val="21"/>
              </w:rPr>
              <w:t xml:space="preserve">申 </w:t>
            </w:r>
            <w:proofErr w:type="gramStart"/>
            <w:r>
              <w:rPr>
                <w:rFonts w:asciiTheme="minorEastAsia" w:hAnsiTheme="minorEastAsia" w:cstheme="minorEastAsia" w:hint="eastAsia"/>
                <w:spacing w:val="-1"/>
                <w:szCs w:val="21"/>
              </w:rPr>
              <w:t>请文件</w:t>
            </w:r>
            <w:proofErr w:type="gramEnd"/>
            <w:r>
              <w:rPr>
                <w:rFonts w:asciiTheme="minorEastAsia" w:hAnsiTheme="minorEastAsia" w:cstheme="minorEastAsia" w:hint="eastAsia"/>
                <w:szCs w:val="21"/>
              </w:rPr>
              <w:t>的地点</w:t>
            </w:r>
          </w:p>
        </w:tc>
        <w:tc>
          <w:tcPr>
            <w:tcW w:w="6828" w:type="dxa"/>
          </w:tcPr>
          <w:p w14:paraId="2F8C21A8" w14:textId="77777777" w:rsidR="00B34C49" w:rsidRDefault="00000000">
            <w:pPr>
              <w:spacing w:before="210" w:line="214" w:lineRule="auto"/>
              <w:ind w:left="128"/>
              <w:rPr>
                <w:rFonts w:asciiTheme="minorEastAsia" w:hAnsiTheme="minorEastAsia" w:cstheme="minorEastAsia"/>
                <w:szCs w:val="21"/>
              </w:rPr>
            </w:pPr>
            <w:r>
              <w:rPr>
                <w:rFonts w:asciiTheme="minorEastAsia" w:hAnsiTheme="minorEastAsia" w:cstheme="minorEastAsia" w:hint="eastAsia"/>
                <w:szCs w:val="21"/>
              </w:rPr>
              <w:t>甘肃省兰州市青城山路商业服务中心4#楼兰州新区水务集团二楼217室</w:t>
            </w:r>
          </w:p>
        </w:tc>
      </w:tr>
      <w:tr w:rsidR="00B34C49" w14:paraId="5BAF58E5" w14:textId="77777777">
        <w:trPr>
          <w:trHeight w:val="629"/>
        </w:trPr>
        <w:tc>
          <w:tcPr>
            <w:tcW w:w="894" w:type="dxa"/>
          </w:tcPr>
          <w:p w14:paraId="03D8441D" w14:textId="77777777" w:rsidR="00B34C49" w:rsidRDefault="00000000">
            <w:pPr>
              <w:spacing w:before="289" w:line="183" w:lineRule="auto"/>
              <w:ind w:left="170"/>
              <w:rPr>
                <w:rFonts w:asciiTheme="minorEastAsia" w:hAnsiTheme="minorEastAsia" w:cstheme="minorEastAsia"/>
                <w:szCs w:val="21"/>
              </w:rPr>
            </w:pPr>
            <w:r>
              <w:rPr>
                <w:rFonts w:asciiTheme="minorEastAsia" w:hAnsiTheme="minorEastAsia" w:cstheme="minorEastAsia" w:hint="eastAsia"/>
                <w:spacing w:val="-1"/>
                <w:szCs w:val="21"/>
              </w:rPr>
              <w:t>4.2.</w:t>
            </w:r>
            <w:r>
              <w:rPr>
                <w:rFonts w:asciiTheme="minorEastAsia" w:hAnsiTheme="minorEastAsia" w:cstheme="minorEastAsia"/>
                <w:spacing w:val="-1"/>
                <w:szCs w:val="21"/>
              </w:rPr>
              <w:t>2</w:t>
            </w:r>
          </w:p>
        </w:tc>
        <w:tc>
          <w:tcPr>
            <w:tcW w:w="1901" w:type="dxa"/>
          </w:tcPr>
          <w:p w14:paraId="1AB9B1DA" w14:textId="77777777" w:rsidR="00B34C49" w:rsidRDefault="00000000">
            <w:pPr>
              <w:spacing w:before="56" w:line="247" w:lineRule="auto"/>
              <w:ind w:left="355" w:right="132" w:hanging="214"/>
              <w:rPr>
                <w:rFonts w:asciiTheme="minorEastAsia" w:hAnsiTheme="minorEastAsia" w:cstheme="minorEastAsia"/>
                <w:szCs w:val="21"/>
              </w:rPr>
            </w:pPr>
            <w:r>
              <w:rPr>
                <w:rFonts w:asciiTheme="minorEastAsia" w:hAnsiTheme="minorEastAsia" w:cstheme="minorEastAsia" w:hint="eastAsia"/>
                <w:spacing w:val="-2"/>
                <w:szCs w:val="21"/>
              </w:rPr>
              <w:t>是否</w:t>
            </w:r>
            <w:r>
              <w:rPr>
                <w:rFonts w:asciiTheme="minorEastAsia" w:hAnsiTheme="minorEastAsia" w:cstheme="minorEastAsia" w:hint="eastAsia"/>
                <w:spacing w:val="-1"/>
                <w:szCs w:val="21"/>
              </w:rPr>
              <w:t>退还资格预</w:t>
            </w:r>
            <w:r>
              <w:rPr>
                <w:rFonts w:asciiTheme="minorEastAsia" w:hAnsiTheme="minorEastAsia" w:cstheme="minorEastAsia" w:hint="eastAsia"/>
                <w:szCs w:val="21"/>
              </w:rPr>
              <w:t xml:space="preserve"> </w:t>
            </w:r>
            <w:proofErr w:type="gramStart"/>
            <w:r>
              <w:rPr>
                <w:rFonts w:asciiTheme="minorEastAsia" w:hAnsiTheme="minorEastAsia" w:cstheme="minorEastAsia" w:hint="eastAsia"/>
                <w:spacing w:val="-4"/>
                <w:szCs w:val="21"/>
              </w:rPr>
              <w:t>审</w:t>
            </w:r>
            <w:r>
              <w:rPr>
                <w:rFonts w:asciiTheme="minorEastAsia" w:hAnsiTheme="minorEastAsia" w:cstheme="minorEastAsia" w:hint="eastAsia"/>
                <w:spacing w:val="-2"/>
                <w:szCs w:val="21"/>
              </w:rPr>
              <w:t>申请</w:t>
            </w:r>
            <w:proofErr w:type="gramEnd"/>
            <w:r>
              <w:rPr>
                <w:rFonts w:asciiTheme="minorEastAsia" w:hAnsiTheme="minorEastAsia" w:cstheme="minorEastAsia" w:hint="eastAsia"/>
                <w:spacing w:val="-2"/>
                <w:szCs w:val="21"/>
              </w:rPr>
              <w:t>文件</w:t>
            </w:r>
          </w:p>
        </w:tc>
        <w:tc>
          <w:tcPr>
            <w:tcW w:w="6828" w:type="dxa"/>
          </w:tcPr>
          <w:p w14:paraId="60E8BD34" w14:textId="77777777" w:rsidR="00B34C49" w:rsidRDefault="00000000">
            <w:pPr>
              <w:spacing w:before="255" w:line="221" w:lineRule="auto"/>
              <w:ind w:left="119"/>
              <w:rPr>
                <w:rFonts w:asciiTheme="minorEastAsia" w:hAnsiTheme="minorEastAsia" w:cstheme="minorEastAsia"/>
                <w:szCs w:val="21"/>
              </w:rPr>
            </w:pPr>
            <w:r>
              <w:rPr>
                <w:rFonts w:asciiTheme="minorEastAsia" w:hAnsiTheme="minorEastAsia" w:cstheme="minorEastAsia" w:hint="eastAsia"/>
                <w:szCs w:val="21"/>
              </w:rPr>
              <w:t>否</w:t>
            </w:r>
          </w:p>
        </w:tc>
      </w:tr>
      <w:tr w:rsidR="00B34C49" w14:paraId="7B3C1B16" w14:textId="77777777">
        <w:trPr>
          <w:trHeight w:val="629"/>
        </w:trPr>
        <w:tc>
          <w:tcPr>
            <w:tcW w:w="894" w:type="dxa"/>
          </w:tcPr>
          <w:p w14:paraId="70F21D55" w14:textId="77777777" w:rsidR="00B34C49" w:rsidRDefault="00000000">
            <w:pPr>
              <w:spacing w:before="289" w:line="183" w:lineRule="auto"/>
              <w:ind w:left="175"/>
              <w:rPr>
                <w:rFonts w:asciiTheme="minorEastAsia" w:hAnsiTheme="minorEastAsia" w:cstheme="minorEastAsia"/>
                <w:szCs w:val="21"/>
              </w:rPr>
            </w:pPr>
            <w:r>
              <w:rPr>
                <w:rFonts w:asciiTheme="minorEastAsia" w:hAnsiTheme="minorEastAsia" w:cstheme="minorEastAsia" w:hint="eastAsia"/>
                <w:spacing w:val="-2"/>
                <w:szCs w:val="21"/>
              </w:rPr>
              <w:t>5.1</w:t>
            </w:r>
            <w:r>
              <w:rPr>
                <w:rFonts w:asciiTheme="minorEastAsia" w:hAnsiTheme="minorEastAsia" w:cstheme="minorEastAsia" w:hint="eastAsia"/>
                <w:spacing w:val="-1"/>
                <w:szCs w:val="21"/>
              </w:rPr>
              <w:t>.</w:t>
            </w:r>
            <w:r>
              <w:rPr>
                <w:rFonts w:asciiTheme="minorEastAsia" w:hAnsiTheme="minorEastAsia" w:cstheme="minorEastAsia"/>
                <w:spacing w:val="-1"/>
                <w:szCs w:val="21"/>
              </w:rPr>
              <w:t>1</w:t>
            </w:r>
          </w:p>
        </w:tc>
        <w:tc>
          <w:tcPr>
            <w:tcW w:w="1901" w:type="dxa"/>
          </w:tcPr>
          <w:p w14:paraId="135C4569" w14:textId="77777777" w:rsidR="00B34C49" w:rsidRDefault="00000000">
            <w:pPr>
              <w:spacing w:before="56" w:line="247" w:lineRule="auto"/>
              <w:ind w:left="664" w:right="132" w:hanging="518"/>
              <w:rPr>
                <w:rFonts w:asciiTheme="minorEastAsia" w:hAnsiTheme="minorEastAsia" w:cstheme="minorEastAsia"/>
                <w:szCs w:val="21"/>
              </w:rPr>
            </w:pPr>
            <w:r>
              <w:rPr>
                <w:rFonts w:asciiTheme="minorEastAsia" w:hAnsiTheme="minorEastAsia" w:cstheme="minorEastAsia" w:hint="eastAsia"/>
                <w:spacing w:val="-2"/>
                <w:szCs w:val="21"/>
              </w:rPr>
              <w:t>资格审查委员会</w:t>
            </w:r>
            <w:r>
              <w:rPr>
                <w:rFonts w:asciiTheme="minorEastAsia" w:hAnsiTheme="minorEastAsia" w:cstheme="minorEastAsia" w:hint="eastAsia"/>
                <w:szCs w:val="21"/>
              </w:rPr>
              <w:t xml:space="preserve"> </w:t>
            </w:r>
            <w:r>
              <w:rPr>
                <w:rFonts w:asciiTheme="minorEastAsia" w:hAnsiTheme="minorEastAsia" w:cstheme="minorEastAsia" w:hint="eastAsia"/>
                <w:spacing w:val="-2"/>
                <w:szCs w:val="21"/>
              </w:rPr>
              <w:t>人数</w:t>
            </w:r>
          </w:p>
        </w:tc>
        <w:tc>
          <w:tcPr>
            <w:tcW w:w="6828" w:type="dxa"/>
          </w:tcPr>
          <w:p w14:paraId="55DF869D" w14:textId="77777777" w:rsidR="00B34C49" w:rsidRDefault="00000000">
            <w:pPr>
              <w:spacing w:before="55" w:line="220" w:lineRule="auto"/>
              <w:ind w:left="111"/>
              <w:rPr>
                <w:rFonts w:asciiTheme="minorEastAsia" w:hAnsiTheme="minorEastAsia" w:cstheme="minorEastAsia"/>
                <w:szCs w:val="21"/>
              </w:rPr>
            </w:pPr>
            <w:r>
              <w:rPr>
                <w:rFonts w:asciiTheme="minorEastAsia" w:hAnsiTheme="minorEastAsia" w:cstheme="minorEastAsia" w:hint="eastAsia"/>
                <w:spacing w:val="-12"/>
                <w:szCs w:val="21"/>
              </w:rPr>
              <w:t>评标委员会构成：5-7 人</w:t>
            </w:r>
          </w:p>
        </w:tc>
      </w:tr>
      <w:tr w:rsidR="00B34C49" w14:paraId="59081E9C" w14:textId="77777777">
        <w:trPr>
          <w:trHeight w:val="436"/>
        </w:trPr>
        <w:tc>
          <w:tcPr>
            <w:tcW w:w="894" w:type="dxa"/>
            <w:vMerge w:val="restart"/>
            <w:tcBorders>
              <w:bottom w:val="nil"/>
            </w:tcBorders>
          </w:tcPr>
          <w:p w14:paraId="4BE803F7" w14:textId="77777777" w:rsidR="00B34C49" w:rsidRDefault="00000000">
            <w:pPr>
              <w:spacing w:before="253" w:line="183" w:lineRule="auto"/>
              <w:ind w:left="281"/>
              <w:rPr>
                <w:rFonts w:asciiTheme="minorEastAsia" w:hAnsiTheme="minorEastAsia" w:cstheme="minorEastAsia"/>
                <w:szCs w:val="21"/>
              </w:rPr>
            </w:pPr>
            <w:r>
              <w:rPr>
                <w:rFonts w:asciiTheme="minorEastAsia" w:hAnsiTheme="minorEastAsia" w:cstheme="minorEastAsia" w:hint="eastAsia"/>
                <w:spacing w:val="-4"/>
                <w:szCs w:val="21"/>
              </w:rPr>
              <w:t>5</w:t>
            </w:r>
            <w:r>
              <w:rPr>
                <w:rFonts w:asciiTheme="minorEastAsia" w:hAnsiTheme="minorEastAsia" w:cstheme="minorEastAsia" w:hint="eastAsia"/>
                <w:spacing w:val="-2"/>
                <w:szCs w:val="21"/>
              </w:rPr>
              <w:t>.2</w:t>
            </w:r>
          </w:p>
        </w:tc>
        <w:tc>
          <w:tcPr>
            <w:tcW w:w="1901" w:type="dxa"/>
          </w:tcPr>
          <w:p w14:paraId="1EED0701" w14:textId="77777777" w:rsidR="00B34C49" w:rsidRDefault="00000000">
            <w:pPr>
              <w:spacing w:before="57" w:line="221" w:lineRule="auto"/>
              <w:ind w:left="252"/>
              <w:rPr>
                <w:rFonts w:asciiTheme="minorEastAsia" w:hAnsiTheme="minorEastAsia" w:cstheme="minorEastAsia"/>
                <w:szCs w:val="21"/>
              </w:rPr>
            </w:pPr>
            <w:r>
              <w:rPr>
                <w:rFonts w:asciiTheme="minorEastAsia" w:hAnsiTheme="minorEastAsia" w:cstheme="minorEastAsia" w:hint="eastAsia"/>
                <w:spacing w:val="-4"/>
                <w:szCs w:val="21"/>
              </w:rPr>
              <w:t>资</w:t>
            </w:r>
            <w:r>
              <w:rPr>
                <w:rFonts w:asciiTheme="minorEastAsia" w:hAnsiTheme="minorEastAsia" w:cstheme="minorEastAsia" w:hint="eastAsia"/>
                <w:spacing w:val="-2"/>
                <w:szCs w:val="21"/>
              </w:rPr>
              <w:t>格审查办法</w:t>
            </w:r>
          </w:p>
        </w:tc>
        <w:tc>
          <w:tcPr>
            <w:tcW w:w="6828" w:type="dxa"/>
          </w:tcPr>
          <w:p w14:paraId="063276E7" w14:textId="77777777" w:rsidR="00B34C49" w:rsidRDefault="00000000">
            <w:pPr>
              <w:spacing w:before="57" w:line="221" w:lineRule="auto"/>
              <w:ind w:left="113"/>
              <w:rPr>
                <w:rFonts w:asciiTheme="minorEastAsia" w:hAnsiTheme="minorEastAsia" w:cstheme="minorEastAsia"/>
                <w:szCs w:val="21"/>
              </w:rPr>
            </w:pPr>
            <w:r>
              <w:rPr>
                <w:rFonts w:asciiTheme="minorEastAsia" w:hAnsiTheme="minorEastAsia" w:cstheme="minorEastAsia" w:hint="eastAsia"/>
                <w:spacing w:val="-2"/>
                <w:szCs w:val="21"/>
              </w:rPr>
              <w:t>有</w:t>
            </w:r>
            <w:r>
              <w:rPr>
                <w:rFonts w:asciiTheme="minorEastAsia" w:hAnsiTheme="minorEastAsia" w:cstheme="minorEastAsia" w:hint="eastAsia"/>
                <w:spacing w:val="-1"/>
                <w:szCs w:val="21"/>
              </w:rPr>
              <w:t>限数量制</w:t>
            </w:r>
          </w:p>
        </w:tc>
      </w:tr>
      <w:tr w:rsidR="00B34C49" w14:paraId="6578307F" w14:textId="77777777">
        <w:trPr>
          <w:trHeight w:val="414"/>
        </w:trPr>
        <w:tc>
          <w:tcPr>
            <w:tcW w:w="894" w:type="dxa"/>
            <w:vMerge/>
            <w:tcBorders>
              <w:top w:val="nil"/>
            </w:tcBorders>
          </w:tcPr>
          <w:p w14:paraId="278B2456" w14:textId="77777777" w:rsidR="00B34C49" w:rsidRDefault="00B34C49">
            <w:pPr>
              <w:rPr>
                <w:rFonts w:asciiTheme="minorEastAsia" w:hAnsiTheme="minorEastAsia" w:cstheme="minorEastAsia"/>
                <w:szCs w:val="21"/>
              </w:rPr>
            </w:pPr>
          </w:p>
        </w:tc>
        <w:tc>
          <w:tcPr>
            <w:tcW w:w="1901" w:type="dxa"/>
          </w:tcPr>
          <w:p w14:paraId="1FFDACAB" w14:textId="77777777" w:rsidR="00B34C49" w:rsidRDefault="00000000">
            <w:pPr>
              <w:spacing w:before="54" w:line="221" w:lineRule="auto"/>
              <w:ind w:left="456"/>
              <w:rPr>
                <w:rFonts w:asciiTheme="minorEastAsia" w:hAnsiTheme="minorEastAsia" w:cstheme="minorEastAsia"/>
                <w:szCs w:val="21"/>
              </w:rPr>
            </w:pPr>
            <w:r>
              <w:rPr>
                <w:rFonts w:asciiTheme="minorEastAsia" w:hAnsiTheme="minorEastAsia" w:cstheme="minorEastAsia" w:hint="eastAsia"/>
                <w:spacing w:val="-2"/>
                <w:szCs w:val="21"/>
              </w:rPr>
              <w:t>数量限</w:t>
            </w:r>
            <w:r>
              <w:rPr>
                <w:rFonts w:asciiTheme="minorEastAsia" w:hAnsiTheme="minorEastAsia" w:cstheme="minorEastAsia" w:hint="eastAsia"/>
                <w:spacing w:val="-1"/>
                <w:szCs w:val="21"/>
              </w:rPr>
              <w:t>制</w:t>
            </w:r>
          </w:p>
        </w:tc>
        <w:tc>
          <w:tcPr>
            <w:tcW w:w="6828" w:type="dxa"/>
          </w:tcPr>
          <w:p w14:paraId="61D5E327" w14:textId="77777777" w:rsidR="00B34C49" w:rsidRDefault="00000000">
            <w:pPr>
              <w:spacing w:before="55" w:line="221" w:lineRule="auto"/>
              <w:ind w:left="112"/>
              <w:rPr>
                <w:rFonts w:asciiTheme="minorEastAsia" w:hAnsiTheme="minorEastAsia" w:cstheme="minorEastAsia"/>
                <w:szCs w:val="21"/>
              </w:rPr>
            </w:pPr>
            <w:r>
              <w:rPr>
                <w:rFonts w:asciiTheme="minorEastAsia" w:hAnsiTheme="minorEastAsia" w:cstheme="minorEastAsia" w:hint="eastAsia"/>
                <w:spacing w:val="1"/>
                <w:szCs w:val="21"/>
              </w:rPr>
              <w:t xml:space="preserve"> </w:t>
            </w:r>
            <w:r>
              <w:rPr>
                <w:rFonts w:asciiTheme="minorEastAsia" w:hAnsiTheme="minorEastAsia" w:cstheme="minorEastAsia" w:hint="eastAsia"/>
                <w:spacing w:val="1"/>
                <w:szCs w:val="21"/>
                <w:u w:val="single"/>
              </w:rPr>
              <w:t xml:space="preserve">   9   </w:t>
            </w:r>
            <w:r>
              <w:rPr>
                <w:rFonts w:asciiTheme="minorEastAsia" w:hAnsiTheme="minorEastAsia" w:cstheme="minorEastAsia" w:hint="eastAsia"/>
                <w:spacing w:val="1"/>
                <w:szCs w:val="21"/>
              </w:rPr>
              <w:t>家</w:t>
            </w:r>
          </w:p>
        </w:tc>
      </w:tr>
      <w:tr w:rsidR="00B34C49" w14:paraId="3801B83B" w14:textId="77777777">
        <w:trPr>
          <w:trHeight w:val="674"/>
        </w:trPr>
        <w:tc>
          <w:tcPr>
            <w:tcW w:w="894" w:type="dxa"/>
          </w:tcPr>
          <w:p w14:paraId="4EE97677" w14:textId="77777777" w:rsidR="00B34C49" w:rsidRDefault="00000000">
            <w:pPr>
              <w:spacing w:before="289" w:line="183" w:lineRule="auto"/>
              <w:ind w:left="278"/>
              <w:rPr>
                <w:rFonts w:asciiTheme="minorEastAsia" w:hAnsiTheme="minorEastAsia" w:cstheme="minorEastAsia"/>
                <w:szCs w:val="21"/>
              </w:rPr>
            </w:pPr>
            <w:r>
              <w:rPr>
                <w:rFonts w:asciiTheme="minorEastAsia" w:hAnsiTheme="minorEastAsia" w:cstheme="minorEastAsia" w:hint="eastAsia"/>
                <w:spacing w:val="-2"/>
                <w:szCs w:val="21"/>
              </w:rPr>
              <w:t>6.1</w:t>
            </w:r>
          </w:p>
        </w:tc>
        <w:tc>
          <w:tcPr>
            <w:tcW w:w="1901" w:type="dxa"/>
          </w:tcPr>
          <w:p w14:paraId="6D729682" w14:textId="77777777" w:rsidR="00B34C49" w:rsidRDefault="00000000">
            <w:pPr>
              <w:spacing w:before="53" w:line="249" w:lineRule="auto"/>
              <w:ind w:left="453" w:right="132" w:hanging="307"/>
              <w:rPr>
                <w:rFonts w:asciiTheme="minorEastAsia" w:hAnsiTheme="minorEastAsia" w:cstheme="minorEastAsia"/>
                <w:szCs w:val="21"/>
              </w:rPr>
            </w:pPr>
            <w:r>
              <w:rPr>
                <w:rFonts w:asciiTheme="minorEastAsia" w:hAnsiTheme="minorEastAsia" w:cstheme="minorEastAsia" w:hint="eastAsia"/>
                <w:spacing w:val="-2"/>
                <w:szCs w:val="21"/>
              </w:rPr>
              <w:t>资格预审结果的</w:t>
            </w:r>
            <w:r>
              <w:rPr>
                <w:rFonts w:asciiTheme="minorEastAsia" w:hAnsiTheme="minorEastAsia" w:cstheme="minorEastAsia" w:hint="eastAsia"/>
                <w:szCs w:val="21"/>
              </w:rPr>
              <w:t xml:space="preserve"> </w:t>
            </w:r>
            <w:r>
              <w:rPr>
                <w:rFonts w:asciiTheme="minorEastAsia" w:hAnsiTheme="minorEastAsia" w:cstheme="minorEastAsia" w:hint="eastAsia"/>
                <w:spacing w:val="-2"/>
                <w:szCs w:val="21"/>
              </w:rPr>
              <w:t>通</w:t>
            </w:r>
            <w:r>
              <w:rPr>
                <w:rFonts w:asciiTheme="minorEastAsia" w:hAnsiTheme="minorEastAsia" w:cstheme="minorEastAsia" w:hint="eastAsia"/>
                <w:spacing w:val="-1"/>
                <w:szCs w:val="21"/>
              </w:rPr>
              <w:t>知时间</w:t>
            </w:r>
          </w:p>
        </w:tc>
        <w:tc>
          <w:tcPr>
            <w:tcW w:w="6828" w:type="dxa"/>
          </w:tcPr>
          <w:p w14:paraId="6004ECEA" w14:textId="77777777" w:rsidR="00B34C49" w:rsidRDefault="00000000">
            <w:pPr>
              <w:spacing w:before="253" w:line="220" w:lineRule="auto"/>
              <w:ind w:left="121"/>
              <w:rPr>
                <w:rFonts w:asciiTheme="minorEastAsia" w:hAnsiTheme="minorEastAsia" w:cstheme="minorEastAsia"/>
                <w:szCs w:val="21"/>
              </w:rPr>
            </w:pPr>
            <w:r>
              <w:rPr>
                <w:rFonts w:asciiTheme="minorEastAsia" w:hAnsiTheme="minorEastAsia" w:cstheme="minorEastAsia" w:hint="eastAsia"/>
                <w:spacing w:val="-1"/>
                <w:szCs w:val="21"/>
              </w:rPr>
              <w:t>资格审查结束三</w:t>
            </w:r>
            <w:proofErr w:type="gramStart"/>
            <w:r>
              <w:rPr>
                <w:rFonts w:asciiTheme="minorEastAsia" w:hAnsiTheme="minorEastAsia" w:cstheme="minorEastAsia" w:hint="eastAsia"/>
                <w:spacing w:val="-1"/>
                <w:szCs w:val="21"/>
              </w:rPr>
              <w:t>日内公布</w:t>
            </w:r>
            <w:proofErr w:type="gramEnd"/>
            <w:r>
              <w:rPr>
                <w:rFonts w:asciiTheme="minorEastAsia" w:hAnsiTheme="minorEastAsia" w:cstheme="minorEastAsia" w:hint="eastAsia"/>
                <w:spacing w:val="-1"/>
                <w:szCs w:val="21"/>
              </w:rPr>
              <w:t>资格</w:t>
            </w:r>
            <w:r>
              <w:rPr>
                <w:rFonts w:asciiTheme="minorEastAsia" w:hAnsiTheme="minorEastAsia" w:cstheme="minorEastAsia" w:hint="eastAsia"/>
                <w:szCs w:val="21"/>
              </w:rPr>
              <w:t>预审结果</w:t>
            </w:r>
          </w:p>
        </w:tc>
      </w:tr>
      <w:tr w:rsidR="00B34C49" w14:paraId="25320278" w14:textId="77777777">
        <w:trPr>
          <w:trHeight w:val="90"/>
        </w:trPr>
        <w:tc>
          <w:tcPr>
            <w:tcW w:w="894" w:type="dxa"/>
            <w:tcBorders>
              <w:bottom w:val="single" w:sz="4" w:space="0" w:color="auto"/>
            </w:tcBorders>
          </w:tcPr>
          <w:p w14:paraId="35058680" w14:textId="77777777" w:rsidR="00B34C49" w:rsidRDefault="00000000">
            <w:pPr>
              <w:spacing w:before="289" w:line="183" w:lineRule="auto"/>
              <w:ind w:left="278"/>
              <w:rPr>
                <w:rFonts w:asciiTheme="minorEastAsia" w:hAnsiTheme="minorEastAsia" w:cstheme="minorEastAsia"/>
                <w:szCs w:val="21"/>
              </w:rPr>
            </w:pPr>
            <w:r>
              <w:rPr>
                <w:rFonts w:asciiTheme="minorEastAsia" w:hAnsiTheme="minorEastAsia" w:cstheme="minorEastAsia" w:hint="eastAsia"/>
                <w:spacing w:val="-2"/>
                <w:szCs w:val="21"/>
              </w:rPr>
              <w:t>6.3</w:t>
            </w:r>
          </w:p>
        </w:tc>
        <w:tc>
          <w:tcPr>
            <w:tcW w:w="1901" w:type="dxa"/>
            <w:tcBorders>
              <w:bottom w:val="single" w:sz="4" w:space="0" w:color="auto"/>
            </w:tcBorders>
          </w:tcPr>
          <w:p w14:paraId="3005B8E3" w14:textId="77777777" w:rsidR="00B34C49" w:rsidRDefault="00000000">
            <w:pPr>
              <w:spacing w:before="54" w:line="248" w:lineRule="auto"/>
              <w:ind w:left="453" w:right="132" w:hanging="307"/>
              <w:rPr>
                <w:rFonts w:asciiTheme="minorEastAsia" w:hAnsiTheme="minorEastAsia" w:cstheme="minorEastAsia"/>
                <w:szCs w:val="21"/>
              </w:rPr>
            </w:pPr>
            <w:r>
              <w:rPr>
                <w:rFonts w:asciiTheme="minorEastAsia" w:hAnsiTheme="minorEastAsia" w:cstheme="minorEastAsia" w:hint="eastAsia"/>
                <w:spacing w:val="-2"/>
                <w:szCs w:val="21"/>
              </w:rPr>
              <w:t>资格预审结果的</w:t>
            </w:r>
            <w:r>
              <w:rPr>
                <w:rFonts w:asciiTheme="minorEastAsia" w:hAnsiTheme="minorEastAsia" w:cstheme="minorEastAsia" w:hint="eastAsia"/>
                <w:szCs w:val="21"/>
              </w:rPr>
              <w:t xml:space="preserve"> </w:t>
            </w:r>
            <w:r>
              <w:rPr>
                <w:rFonts w:asciiTheme="minorEastAsia" w:hAnsiTheme="minorEastAsia" w:cstheme="minorEastAsia" w:hint="eastAsia"/>
                <w:spacing w:val="-2"/>
                <w:szCs w:val="21"/>
              </w:rPr>
              <w:t>确</w:t>
            </w:r>
            <w:r>
              <w:rPr>
                <w:rFonts w:asciiTheme="minorEastAsia" w:hAnsiTheme="minorEastAsia" w:cstheme="minorEastAsia" w:hint="eastAsia"/>
                <w:spacing w:val="-1"/>
                <w:szCs w:val="21"/>
              </w:rPr>
              <w:t>认时间</w:t>
            </w:r>
          </w:p>
        </w:tc>
        <w:tc>
          <w:tcPr>
            <w:tcW w:w="6828" w:type="dxa"/>
            <w:tcBorders>
              <w:bottom w:val="single" w:sz="4" w:space="0" w:color="auto"/>
            </w:tcBorders>
          </w:tcPr>
          <w:p w14:paraId="6692B4E1" w14:textId="77777777" w:rsidR="00B34C49" w:rsidRDefault="00000000">
            <w:pPr>
              <w:spacing w:before="254" w:line="221" w:lineRule="auto"/>
              <w:ind w:left="111"/>
              <w:rPr>
                <w:rFonts w:asciiTheme="minorEastAsia" w:hAnsiTheme="minorEastAsia" w:cstheme="minorEastAsia"/>
                <w:szCs w:val="21"/>
              </w:rPr>
            </w:pPr>
            <w:r>
              <w:rPr>
                <w:rFonts w:asciiTheme="minorEastAsia" w:hAnsiTheme="minorEastAsia" w:cstheme="minorEastAsia" w:hint="eastAsia"/>
                <w:spacing w:val="-1"/>
                <w:szCs w:val="21"/>
              </w:rPr>
              <w:t>接到资格</w:t>
            </w:r>
            <w:r>
              <w:rPr>
                <w:rFonts w:asciiTheme="minorEastAsia" w:hAnsiTheme="minorEastAsia" w:cstheme="minorEastAsia" w:hint="eastAsia"/>
                <w:szCs w:val="21"/>
              </w:rPr>
              <w:t>预审合格通知当日</w:t>
            </w:r>
          </w:p>
        </w:tc>
      </w:tr>
      <w:tr w:rsidR="00B34C49" w14:paraId="28448A5E" w14:textId="77777777">
        <w:trPr>
          <w:trHeight w:val="341"/>
        </w:trPr>
        <w:tc>
          <w:tcPr>
            <w:tcW w:w="894" w:type="dxa"/>
            <w:tcBorders>
              <w:top w:val="single" w:sz="4" w:space="0" w:color="auto"/>
              <w:left w:val="single" w:sz="4" w:space="0" w:color="auto"/>
              <w:bottom w:val="single" w:sz="4" w:space="0" w:color="auto"/>
              <w:right w:val="single" w:sz="4" w:space="0" w:color="auto"/>
            </w:tcBorders>
          </w:tcPr>
          <w:p w14:paraId="0A956A32" w14:textId="77777777" w:rsidR="00B34C49" w:rsidRDefault="00000000">
            <w:pPr>
              <w:spacing w:before="233" w:line="183" w:lineRule="auto"/>
              <w:ind w:left="380"/>
              <w:rPr>
                <w:rFonts w:asciiTheme="minorEastAsia" w:hAnsiTheme="minorEastAsia" w:cstheme="minorEastAsia"/>
                <w:szCs w:val="21"/>
              </w:rPr>
            </w:pPr>
            <w:r>
              <w:rPr>
                <w:rFonts w:asciiTheme="minorEastAsia" w:hAnsiTheme="minorEastAsia" w:cstheme="minorEastAsia"/>
                <w:szCs w:val="21"/>
              </w:rPr>
              <w:t>7</w:t>
            </w:r>
          </w:p>
        </w:tc>
        <w:tc>
          <w:tcPr>
            <w:tcW w:w="8729" w:type="dxa"/>
            <w:gridSpan w:val="2"/>
            <w:tcBorders>
              <w:top w:val="single" w:sz="4" w:space="0" w:color="auto"/>
              <w:left w:val="single" w:sz="4" w:space="0" w:color="auto"/>
              <w:bottom w:val="single" w:sz="4" w:space="0" w:color="auto"/>
              <w:right w:val="single" w:sz="4" w:space="0" w:color="auto"/>
            </w:tcBorders>
          </w:tcPr>
          <w:p w14:paraId="2117C746" w14:textId="77777777" w:rsidR="00B34C49" w:rsidRDefault="00000000">
            <w:pPr>
              <w:spacing w:before="197" w:line="221" w:lineRule="auto"/>
              <w:ind w:left="3798"/>
              <w:rPr>
                <w:rFonts w:asciiTheme="minorEastAsia" w:hAnsiTheme="minorEastAsia" w:cstheme="minorEastAsia"/>
                <w:szCs w:val="21"/>
              </w:rPr>
            </w:pPr>
            <w:r>
              <w:rPr>
                <w:rFonts w:asciiTheme="minorEastAsia" w:hAnsiTheme="minorEastAsia" w:cstheme="minorEastAsia" w:hint="eastAsia"/>
                <w:spacing w:val="-2"/>
                <w:szCs w:val="21"/>
              </w:rPr>
              <w:t>需要补充的其</w:t>
            </w:r>
            <w:r>
              <w:rPr>
                <w:rFonts w:asciiTheme="minorEastAsia" w:hAnsiTheme="minorEastAsia" w:cstheme="minorEastAsia" w:hint="eastAsia"/>
                <w:spacing w:val="-1"/>
                <w:szCs w:val="21"/>
              </w:rPr>
              <w:t>他内容</w:t>
            </w:r>
          </w:p>
        </w:tc>
      </w:tr>
      <w:tr w:rsidR="00B34C49" w14:paraId="5B76BA47" w14:textId="77777777">
        <w:trPr>
          <w:trHeight w:val="2323"/>
        </w:trPr>
        <w:tc>
          <w:tcPr>
            <w:tcW w:w="894" w:type="dxa"/>
            <w:tcBorders>
              <w:top w:val="single" w:sz="4" w:space="0" w:color="auto"/>
              <w:left w:val="single" w:sz="4" w:space="0" w:color="auto"/>
              <w:bottom w:val="single" w:sz="4" w:space="0" w:color="auto"/>
              <w:right w:val="single" w:sz="4" w:space="0" w:color="auto"/>
            </w:tcBorders>
          </w:tcPr>
          <w:p w14:paraId="687D0BFE" w14:textId="77777777" w:rsidR="00B34C49" w:rsidRDefault="00B34C49">
            <w:pPr>
              <w:spacing w:line="251" w:lineRule="auto"/>
              <w:rPr>
                <w:rFonts w:asciiTheme="minorEastAsia" w:hAnsiTheme="minorEastAsia" w:cstheme="minorEastAsia"/>
                <w:szCs w:val="21"/>
              </w:rPr>
            </w:pPr>
          </w:p>
          <w:p w14:paraId="2041F2EE" w14:textId="77777777" w:rsidR="00B34C49" w:rsidRDefault="00B34C49">
            <w:pPr>
              <w:spacing w:line="251" w:lineRule="auto"/>
              <w:rPr>
                <w:rFonts w:asciiTheme="minorEastAsia" w:hAnsiTheme="minorEastAsia" w:cstheme="minorEastAsia"/>
                <w:szCs w:val="21"/>
              </w:rPr>
            </w:pPr>
          </w:p>
          <w:p w14:paraId="1D115E45" w14:textId="77777777" w:rsidR="00B34C49" w:rsidRDefault="00B34C49">
            <w:pPr>
              <w:spacing w:line="252" w:lineRule="auto"/>
              <w:rPr>
                <w:rFonts w:asciiTheme="minorEastAsia" w:hAnsiTheme="minorEastAsia" w:cstheme="minorEastAsia"/>
                <w:szCs w:val="21"/>
              </w:rPr>
            </w:pPr>
          </w:p>
          <w:p w14:paraId="3E5A2D52" w14:textId="77777777" w:rsidR="00B34C49" w:rsidRDefault="00B34C49">
            <w:pPr>
              <w:spacing w:line="252" w:lineRule="auto"/>
              <w:rPr>
                <w:rFonts w:asciiTheme="minorEastAsia" w:hAnsiTheme="minorEastAsia" w:cstheme="minorEastAsia"/>
                <w:szCs w:val="21"/>
              </w:rPr>
            </w:pPr>
          </w:p>
          <w:p w14:paraId="24897BBB" w14:textId="77777777" w:rsidR="00B34C49" w:rsidRDefault="00B34C49">
            <w:pPr>
              <w:spacing w:line="252" w:lineRule="auto"/>
              <w:rPr>
                <w:rFonts w:asciiTheme="minorEastAsia" w:hAnsiTheme="minorEastAsia" w:cstheme="minorEastAsia"/>
                <w:szCs w:val="21"/>
              </w:rPr>
            </w:pPr>
          </w:p>
          <w:p w14:paraId="495C7FB6" w14:textId="77777777" w:rsidR="00B34C49" w:rsidRDefault="00000000">
            <w:pPr>
              <w:spacing w:before="68" w:line="183" w:lineRule="auto"/>
              <w:ind w:left="172"/>
              <w:rPr>
                <w:rFonts w:asciiTheme="minorEastAsia" w:hAnsiTheme="minorEastAsia" w:cstheme="minorEastAsia"/>
                <w:szCs w:val="21"/>
              </w:rPr>
            </w:pPr>
            <w:r>
              <w:rPr>
                <w:rFonts w:asciiTheme="minorEastAsia" w:hAnsiTheme="minorEastAsia" w:cstheme="minorEastAsia"/>
                <w:spacing w:val="-1"/>
                <w:szCs w:val="21"/>
              </w:rPr>
              <w:t>7.1</w:t>
            </w:r>
            <w:r>
              <w:rPr>
                <w:rFonts w:asciiTheme="minorEastAsia" w:hAnsiTheme="minorEastAsia" w:cstheme="minorEastAsia" w:hint="eastAsia"/>
                <w:spacing w:val="-1"/>
                <w:szCs w:val="21"/>
              </w:rPr>
              <w:t>.1</w:t>
            </w:r>
          </w:p>
        </w:tc>
        <w:tc>
          <w:tcPr>
            <w:tcW w:w="8729" w:type="dxa"/>
            <w:gridSpan w:val="2"/>
            <w:tcBorders>
              <w:top w:val="single" w:sz="4" w:space="0" w:color="auto"/>
              <w:left w:val="single" w:sz="4" w:space="0" w:color="auto"/>
              <w:bottom w:val="single" w:sz="4" w:space="0" w:color="auto"/>
              <w:right w:val="single" w:sz="4" w:space="0" w:color="auto"/>
            </w:tcBorders>
          </w:tcPr>
          <w:p w14:paraId="7C9C4D98" w14:textId="77777777" w:rsidR="00B34C49" w:rsidRDefault="00000000">
            <w:pPr>
              <w:spacing w:before="54" w:line="247" w:lineRule="auto"/>
              <w:ind w:right="104"/>
              <w:rPr>
                <w:rFonts w:asciiTheme="minorEastAsia" w:hAnsiTheme="minorEastAsia" w:cstheme="minorEastAsia"/>
                <w:spacing w:val="2"/>
                <w:szCs w:val="21"/>
              </w:rPr>
            </w:pPr>
            <w:r>
              <w:rPr>
                <w:rFonts w:asciiTheme="minorEastAsia" w:hAnsiTheme="minorEastAsia" w:cstheme="minorEastAsia" w:hint="eastAsia"/>
                <w:spacing w:val="2"/>
                <w:szCs w:val="21"/>
              </w:rPr>
              <w:t>申请人在递交申请文件时需提供以下资料原件，如未提供或提供资料不符合要求的，采购人将拒绝接 收其申请文件。</w:t>
            </w:r>
          </w:p>
          <w:p w14:paraId="1359B051" w14:textId="77777777" w:rsidR="00B34C49" w:rsidRDefault="00000000">
            <w:pPr>
              <w:spacing w:before="54" w:line="247" w:lineRule="auto"/>
              <w:ind w:right="104"/>
              <w:rPr>
                <w:rFonts w:asciiTheme="minorEastAsia" w:hAnsiTheme="minorEastAsia" w:cstheme="minorEastAsia"/>
                <w:spacing w:val="2"/>
                <w:szCs w:val="21"/>
              </w:rPr>
            </w:pPr>
            <w:r>
              <w:rPr>
                <w:rFonts w:asciiTheme="minorEastAsia" w:hAnsiTheme="minorEastAsia" w:cstheme="minorEastAsia" w:hint="eastAsia"/>
                <w:spacing w:val="2"/>
                <w:szCs w:val="21"/>
              </w:rPr>
              <w:t>(1) 申请人法定代表人授权委托书或法定代表人身份证明书；</w:t>
            </w:r>
          </w:p>
          <w:p w14:paraId="72CDBCB5" w14:textId="77777777" w:rsidR="00B34C49" w:rsidRDefault="00000000">
            <w:pPr>
              <w:spacing w:before="54" w:line="247" w:lineRule="auto"/>
              <w:ind w:right="104"/>
              <w:rPr>
                <w:rFonts w:asciiTheme="minorEastAsia" w:hAnsiTheme="minorEastAsia" w:cstheme="minorEastAsia"/>
                <w:spacing w:val="2"/>
                <w:szCs w:val="21"/>
              </w:rPr>
            </w:pPr>
            <w:r>
              <w:rPr>
                <w:rFonts w:asciiTheme="minorEastAsia" w:hAnsiTheme="minorEastAsia" w:cstheme="minorEastAsia" w:hint="eastAsia"/>
                <w:spacing w:val="2"/>
                <w:szCs w:val="21"/>
              </w:rPr>
              <w:t>(2) 被授权委托人或法定代表人的身份证原件及身份证复印件加盖单位公章；</w:t>
            </w:r>
          </w:p>
          <w:p w14:paraId="59CD6F2D" w14:textId="77777777" w:rsidR="00B34C49" w:rsidRDefault="00000000">
            <w:pPr>
              <w:spacing w:before="54" w:line="247" w:lineRule="auto"/>
              <w:ind w:right="104"/>
              <w:rPr>
                <w:rFonts w:asciiTheme="minorEastAsia" w:hAnsiTheme="minorEastAsia" w:cstheme="minorEastAsia"/>
                <w:spacing w:val="2"/>
                <w:szCs w:val="21"/>
              </w:rPr>
            </w:pPr>
            <w:r>
              <w:rPr>
                <w:rFonts w:asciiTheme="minorEastAsia" w:hAnsiTheme="minorEastAsia" w:cstheme="minorEastAsia" w:hint="eastAsia"/>
                <w:spacing w:val="2"/>
                <w:szCs w:val="21"/>
              </w:rPr>
              <w:t>(3) 申请人携带相关业绩原件备查。</w:t>
            </w:r>
          </w:p>
          <w:p w14:paraId="392F0244" w14:textId="77777777" w:rsidR="00B34C49" w:rsidRDefault="00000000">
            <w:pPr>
              <w:spacing w:before="54" w:line="247" w:lineRule="auto"/>
              <w:ind w:right="104"/>
              <w:rPr>
                <w:rFonts w:asciiTheme="minorEastAsia" w:hAnsiTheme="minorEastAsia" w:cstheme="minorEastAsia"/>
                <w:szCs w:val="21"/>
              </w:rPr>
            </w:pPr>
            <w:r>
              <w:rPr>
                <w:rFonts w:asciiTheme="minorEastAsia" w:hAnsiTheme="minorEastAsia" w:cstheme="minorEastAsia" w:hint="eastAsia"/>
                <w:spacing w:val="2"/>
                <w:szCs w:val="21"/>
              </w:rPr>
              <w:t>注：法定代表人或其授权委托代理人未参加资格预审会的，其资格预审视为不合格，将不得参与下一环节评审。</w:t>
            </w:r>
          </w:p>
        </w:tc>
      </w:tr>
      <w:tr w:rsidR="00B34C49" w14:paraId="682B6FA0" w14:textId="77777777">
        <w:trPr>
          <w:trHeight w:val="697"/>
        </w:trPr>
        <w:tc>
          <w:tcPr>
            <w:tcW w:w="894" w:type="dxa"/>
            <w:tcBorders>
              <w:top w:val="single" w:sz="4" w:space="0" w:color="auto"/>
              <w:left w:val="single" w:sz="4" w:space="0" w:color="auto"/>
              <w:bottom w:val="single" w:sz="4" w:space="0" w:color="auto"/>
              <w:right w:val="single" w:sz="4" w:space="0" w:color="auto"/>
            </w:tcBorders>
          </w:tcPr>
          <w:p w14:paraId="74D50BE2" w14:textId="77777777" w:rsidR="00B34C49" w:rsidRDefault="00B34C49">
            <w:pPr>
              <w:spacing w:line="266" w:lineRule="auto"/>
              <w:rPr>
                <w:rFonts w:asciiTheme="minorEastAsia" w:hAnsiTheme="minorEastAsia" w:cstheme="minorEastAsia"/>
                <w:szCs w:val="21"/>
              </w:rPr>
            </w:pPr>
          </w:p>
          <w:p w14:paraId="2C35D1FE" w14:textId="77777777" w:rsidR="00B34C49" w:rsidRDefault="00000000">
            <w:pPr>
              <w:spacing w:before="68" w:line="183" w:lineRule="auto"/>
              <w:ind w:left="172"/>
              <w:rPr>
                <w:rFonts w:asciiTheme="minorEastAsia" w:hAnsiTheme="minorEastAsia" w:cstheme="minorEastAsia"/>
                <w:szCs w:val="21"/>
              </w:rPr>
            </w:pPr>
            <w:r>
              <w:rPr>
                <w:rFonts w:asciiTheme="minorEastAsia" w:hAnsiTheme="minorEastAsia" w:cstheme="minorEastAsia"/>
                <w:spacing w:val="-1"/>
                <w:szCs w:val="21"/>
              </w:rPr>
              <w:t>7.1</w:t>
            </w:r>
            <w:r>
              <w:rPr>
                <w:rFonts w:asciiTheme="minorEastAsia" w:hAnsiTheme="minorEastAsia" w:cstheme="minorEastAsia" w:hint="eastAsia"/>
                <w:spacing w:val="-1"/>
                <w:szCs w:val="21"/>
              </w:rPr>
              <w:t>.2</w:t>
            </w:r>
          </w:p>
        </w:tc>
        <w:tc>
          <w:tcPr>
            <w:tcW w:w="8729" w:type="dxa"/>
            <w:gridSpan w:val="2"/>
            <w:tcBorders>
              <w:top w:val="single" w:sz="4" w:space="0" w:color="auto"/>
              <w:left w:val="single" w:sz="4" w:space="0" w:color="auto"/>
              <w:bottom w:val="single" w:sz="4" w:space="0" w:color="auto"/>
              <w:right w:val="single" w:sz="4" w:space="0" w:color="auto"/>
            </w:tcBorders>
          </w:tcPr>
          <w:p w14:paraId="27C5BE8A" w14:textId="77777777" w:rsidR="00B34C49" w:rsidRDefault="00000000">
            <w:pPr>
              <w:spacing w:before="54" w:line="247" w:lineRule="auto"/>
              <w:ind w:right="104"/>
              <w:rPr>
                <w:rFonts w:asciiTheme="minorEastAsia" w:hAnsiTheme="minorEastAsia" w:cstheme="minorEastAsia"/>
                <w:spacing w:val="2"/>
                <w:szCs w:val="21"/>
              </w:rPr>
            </w:pPr>
            <w:r>
              <w:rPr>
                <w:rFonts w:asciiTheme="minorEastAsia" w:hAnsiTheme="minorEastAsia" w:cstheme="minorEastAsia" w:hint="eastAsia"/>
                <w:spacing w:val="2"/>
                <w:szCs w:val="21"/>
              </w:rPr>
              <w:t>申请人负责人为同一人或者存在控股、管理关系的不同申请人，可以在同一采购项目中参加资格预审，但只能择优选择其中一家符合资格条件的申请人参加后续投标。</w:t>
            </w:r>
          </w:p>
        </w:tc>
      </w:tr>
      <w:tr w:rsidR="00B34C49" w14:paraId="7867676A" w14:textId="77777777">
        <w:trPr>
          <w:trHeight w:val="1276"/>
        </w:trPr>
        <w:tc>
          <w:tcPr>
            <w:tcW w:w="894" w:type="dxa"/>
            <w:tcBorders>
              <w:top w:val="single" w:sz="4" w:space="0" w:color="auto"/>
              <w:left w:val="single" w:sz="4" w:space="0" w:color="auto"/>
              <w:bottom w:val="single" w:sz="4" w:space="0" w:color="auto"/>
              <w:right w:val="single" w:sz="4" w:space="0" w:color="auto"/>
            </w:tcBorders>
          </w:tcPr>
          <w:p w14:paraId="65662F81" w14:textId="77777777" w:rsidR="00B34C49" w:rsidRDefault="00B34C49">
            <w:pPr>
              <w:spacing w:line="329" w:lineRule="auto"/>
              <w:rPr>
                <w:rFonts w:asciiTheme="minorEastAsia" w:hAnsiTheme="minorEastAsia" w:cstheme="minorEastAsia"/>
                <w:szCs w:val="21"/>
              </w:rPr>
            </w:pPr>
          </w:p>
          <w:p w14:paraId="1C3954A9" w14:textId="77777777" w:rsidR="00B34C49" w:rsidRDefault="00B34C49">
            <w:pPr>
              <w:spacing w:line="329" w:lineRule="auto"/>
              <w:rPr>
                <w:rFonts w:asciiTheme="minorEastAsia" w:hAnsiTheme="minorEastAsia" w:cstheme="minorEastAsia"/>
                <w:szCs w:val="21"/>
              </w:rPr>
            </w:pPr>
          </w:p>
          <w:p w14:paraId="5E71A757" w14:textId="77777777" w:rsidR="00B34C49" w:rsidRDefault="00000000">
            <w:pPr>
              <w:spacing w:before="68" w:line="183" w:lineRule="auto"/>
              <w:ind w:left="172"/>
              <w:rPr>
                <w:rFonts w:asciiTheme="minorEastAsia" w:hAnsiTheme="minorEastAsia" w:cstheme="minorEastAsia"/>
                <w:szCs w:val="21"/>
              </w:rPr>
            </w:pPr>
            <w:r>
              <w:rPr>
                <w:rFonts w:asciiTheme="minorEastAsia" w:hAnsiTheme="minorEastAsia" w:cstheme="minorEastAsia"/>
                <w:spacing w:val="-1"/>
                <w:szCs w:val="21"/>
              </w:rPr>
              <w:t>7.1</w:t>
            </w:r>
            <w:r>
              <w:rPr>
                <w:rFonts w:asciiTheme="minorEastAsia" w:hAnsiTheme="minorEastAsia" w:cstheme="minorEastAsia" w:hint="eastAsia"/>
                <w:spacing w:val="-1"/>
                <w:szCs w:val="21"/>
              </w:rPr>
              <w:t>.3</w:t>
            </w:r>
          </w:p>
        </w:tc>
        <w:tc>
          <w:tcPr>
            <w:tcW w:w="8729" w:type="dxa"/>
            <w:gridSpan w:val="2"/>
            <w:tcBorders>
              <w:top w:val="single" w:sz="4" w:space="0" w:color="auto"/>
              <w:left w:val="single" w:sz="4" w:space="0" w:color="auto"/>
              <w:bottom w:val="single" w:sz="4" w:space="0" w:color="auto"/>
              <w:right w:val="single" w:sz="4" w:space="0" w:color="auto"/>
            </w:tcBorders>
          </w:tcPr>
          <w:p w14:paraId="492DAD8A" w14:textId="77777777" w:rsidR="00B34C49" w:rsidRDefault="00000000">
            <w:pPr>
              <w:spacing w:before="54" w:line="247" w:lineRule="auto"/>
              <w:ind w:right="104"/>
              <w:rPr>
                <w:rFonts w:asciiTheme="minorEastAsia" w:hAnsiTheme="minorEastAsia" w:cstheme="minorEastAsia"/>
                <w:spacing w:val="2"/>
                <w:szCs w:val="21"/>
              </w:rPr>
            </w:pPr>
            <w:r>
              <w:rPr>
                <w:rFonts w:asciiTheme="minorEastAsia" w:hAnsiTheme="minorEastAsia" w:cstheme="minorEastAsia" w:hint="eastAsia"/>
                <w:spacing w:val="2"/>
                <w:szCs w:val="21"/>
              </w:rPr>
              <w:t>申请人递交资格预审申请文件后请勿离场，</w:t>
            </w:r>
            <w:proofErr w:type="gramStart"/>
            <w:r>
              <w:rPr>
                <w:rFonts w:asciiTheme="minorEastAsia" w:hAnsiTheme="minorEastAsia" w:cstheme="minorEastAsia" w:hint="eastAsia"/>
                <w:spacing w:val="2"/>
                <w:szCs w:val="21"/>
              </w:rPr>
              <w:t>待申请</w:t>
            </w:r>
            <w:proofErr w:type="gramEnd"/>
            <w:r>
              <w:rPr>
                <w:rFonts w:asciiTheme="minorEastAsia" w:hAnsiTheme="minorEastAsia" w:cstheme="minorEastAsia" w:hint="eastAsia"/>
                <w:spacing w:val="2"/>
                <w:szCs w:val="21"/>
              </w:rPr>
              <w:t>文件提交截止时间后对资格预审申请文件密封情况 进行查验，并在现场工作人员当众开启各申请人资格预审申请文件后方可选择离场。申请人授权委托代理人应保持通讯畅通并且</w:t>
            </w:r>
            <w:proofErr w:type="gramStart"/>
            <w:r>
              <w:rPr>
                <w:rFonts w:asciiTheme="minorEastAsia" w:hAnsiTheme="minorEastAsia" w:cstheme="minorEastAsia" w:hint="eastAsia"/>
                <w:spacing w:val="2"/>
                <w:szCs w:val="21"/>
              </w:rPr>
              <w:t>不</w:t>
            </w:r>
            <w:proofErr w:type="gramEnd"/>
            <w:r>
              <w:rPr>
                <w:rFonts w:asciiTheme="minorEastAsia" w:hAnsiTheme="minorEastAsia" w:cstheme="minorEastAsia" w:hint="eastAsia"/>
                <w:spacing w:val="2"/>
                <w:szCs w:val="21"/>
              </w:rPr>
              <w:t>远离， 以便当资格审查委员会要求质询时，能够及时到达，否则后果由申请人自负。</w:t>
            </w:r>
          </w:p>
        </w:tc>
      </w:tr>
    </w:tbl>
    <w:p w14:paraId="31F73702" w14:textId="77777777" w:rsidR="00B34C49" w:rsidRDefault="00B34C49">
      <w:pPr>
        <w:spacing w:line="91" w:lineRule="auto"/>
        <w:rPr>
          <w:rFonts w:asciiTheme="minorEastAsia" w:hAnsiTheme="minorEastAsia" w:cstheme="minorEastAsia"/>
          <w:szCs w:val="21"/>
        </w:rPr>
      </w:pPr>
    </w:p>
    <w:p w14:paraId="740617F9" w14:textId="77777777" w:rsidR="00B34C49" w:rsidRDefault="00B34C49">
      <w:pPr>
        <w:spacing w:before="1" w:line="360" w:lineRule="exact"/>
        <w:ind w:leftChars="114" w:left="239" w:firstLineChars="100" w:firstLine="276"/>
        <w:jc w:val="left"/>
        <w:rPr>
          <w:rFonts w:ascii="宋体" w:eastAsia="宋体" w:hAnsi="宋体" w:cs="宋体"/>
          <w:spacing w:val="-2"/>
          <w:sz w:val="28"/>
          <w:szCs w:val="28"/>
          <w14:textOutline w14:w="4000" w14:cap="flat" w14:cmpd="sng" w14:algn="ctr">
            <w14:solidFill>
              <w14:srgbClr w14:val="000000"/>
            </w14:solidFill>
            <w14:prstDash w14:val="solid"/>
            <w14:miter w14:lim="0"/>
          </w14:textOutline>
        </w:rPr>
      </w:pPr>
    </w:p>
    <w:p w14:paraId="28D299E7"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lastRenderedPageBreak/>
        <w:t>1. 总则</w:t>
      </w:r>
    </w:p>
    <w:p w14:paraId="326702DE"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1.1 项目概况</w:t>
      </w:r>
    </w:p>
    <w:p w14:paraId="34E5D138"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1.1.1 根据《中华人民共和国招标投标法》等有关法律、法规和规章的规定，本项目已具备采购条件， 现进行公开招标，特邀请有兴趣承担</w:t>
      </w:r>
      <w:proofErr w:type="gramStart"/>
      <w:r>
        <w:rPr>
          <w:rFonts w:ascii="宋体" w:eastAsia="宋体" w:hAnsi="宋体" w:cs="宋体" w:hint="eastAsia"/>
          <w:spacing w:val="-3"/>
          <w:sz w:val="24"/>
        </w:rPr>
        <w:t>本标包采购</w:t>
      </w:r>
      <w:proofErr w:type="gramEnd"/>
      <w:r>
        <w:rPr>
          <w:rFonts w:ascii="宋体" w:eastAsia="宋体" w:hAnsi="宋体" w:cs="宋体" w:hint="eastAsia"/>
          <w:spacing w:val="-3"/>
          <w:sz w:val="24"/>
        </w:rPr>
        <w:t>内容的申请人提出资格预审申请。</w:t>
      </w:r>
    </w:p>
    <w:p w14:paraId="6F9831A0"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1.1.2 本项目采购人：见本须知前附表。</w:t>
      </w:r>
    </w:p>
    <w:p w14:paraId="3CB4B0A0"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1.1.3 本项目采购代理机构：见本须知前附表。</w:t>
      </w:r>
    </w:p>
    <w:p w14:paraId="7AE8BA5F"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1.1.4 本项目名称： 见本须知前附表。</w:t>
      </w:r>
    </w:p>
    <w:p w14:paraId="4D42BCF5"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1.1.5 本项目供货地点： 见本须知前附表。</w:t>
      </w:r>
    </w:p>
    <w:p w14:paraId="1457D2F5"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1.2 资金来源和落实情况</w:t>
      </w:r>
    </w:p>
    <w:p w14:paraId="0844AD37"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1.2.1 本项目的资金来源：见本须知前附表。</w:t>
      </w:r>
    </w:p>
    <w:p w14:paraId="4DB5D0E6"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1.2.2 本项目的出资比例：见本须知前附表。</w:t>
      </w:r>
    </w:p>
    <w:p w14:paraId="531BF10E"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1.2.3 本项目的资金落实情况： 见本须知前附表。</w:t>
      </w:r>
    </w:p>
    <w:p w14:paraId="71FB7655"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1.3 采购范围、计划工期和质量要求</w:t>
      </w:r>
    </w:p>
    <w:p w14:paraId="56F78952"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1.3.1 本次采购范围：见本须知前附表。</w:t>
      </w:r>
    </w:p>
    <w:p w14:paraId="715C0519"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 xml:space="preserve">1.3.2 </w:t>
      </w:r>
      <w:proofErr w:type="gramStart"/>
      <w:r>
        <w:rPr>
          <w:rFonts w:ascii="宋体" w:eastAsia="宋体" w:hAnsi="宋体" w:cs="宋体" w:hint="eastAsia"/>
          <w:spacing w:val="-3"/>
          <w:sz w:val="24"/>
        </w:rPr>
        <w:t>本标包的</w:t>
      </w:r>
      <w:proofErr w:type="gramEnd"/>
      <w:r>
        <w:rPr>
          <w:rFonts w:ascii="宋体" w:eastAsia="宋体" w:hAnsi="宋体" w:cs="宋体" w:hint="eastAsia"/>
          <w:spacing w:val="-3"/>
          <w:sz w:val="24"/>
        </w:rPr>
        <w:t>供货周期：见本须知前附表。</w:t>
      </w:r>
    </w:p>
    <w:p w14:paraId="723C8903"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 xml:space="preserve">1.3.3 </w:t>
      </w:r>
      <w:proofErr w:type="gramStart"/>
      <w:r>
        <w:rPr>
          <w:rFonts w:ascii="宋体" w:eastAsia="宋体" w:hAnsi="宋体" w:cs="宋体" w:hint="eastAsia"/>
          <w:spacing w:val="-3"/>
          <w:sz w:val="24"/>
        </w:rPr>
        <w:t>本标包的</w:t>
      </w:r>
      <w:proofErr w:type="gramEnd"/>
      <w:r>
        <w:rPr>
          <w:rFonts w:ascii="宋体" w:eastAsia="宋体" w:hAnsi="宋体" w:cs="宋体" w:hint="eastAsia"/>
          <w:spacing w:val="-3"/>
          <w:sz w:val="24"/>
        </w:rPr>
        <w:t>质量要求：见本须知前附表。</w:t>
      </w:r>
    </w:p>
    <w:p w14:paraId="17613EE3"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1.4 投标申请人资格要求</w:t>
      </w:r>
    </w:p>
    <w:p w14:paraId="08B65B9E"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1.4.1 投标申请人应具备承担本项目的资质条件、能力和信誉。</w:t>
      </w:r>
    </w:p>
    <w:p w14:paraId="56E56502"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1.4.2 投标申请人须知前附表规定不接受联合体申请资格预审。</w:t>
      </w:r>
    </w:p>
    <w:p w14:paraId="3960E8CD"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1.4.3 投标申请人不得存在下列情形之一：</w:t>
      </w:r>
    </w:p>
    <w:p w14:paraId="55CFC99A"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 为采购人不具有独立法人资格的附属机构(单位)；</w:t>
      </w:r>
    </w:p>
    <w:p w14:paraId="1F75FD94"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 为</w:t>
      </w:r>
      <w:proofErr w:type="gramStart"/>
      <w:r>
        <w:rPr>
          <w:rFonts w:ascii="宋体" w:eastAsia="宋体" w:hAnsi="宋体" w:cs="宋体" w:hint="eastAsia"/>
          <w:spacing w:val="-3"/>
          <w:sz w:val="24"/>
        </w:rPr>
        <w:t>本标包提供</w:t>
      </w:r>
      <w:proofErr w:type="gramEnd"/>
      <w:r>
        <w:rPr>
          <w:rFonts w:ascii="宋体" w:eastAsia="宋体" w:hAnsi="宋体" w:cs="宋体" w:hint="eastAsia"/>
          <w:spacing w:val="-3"/>
          <w:sz w:val="24"/>
        </w:rPr>
        <w:t>代理服务的；</w:t>
      </w:r>
    </w:p>
    <w:p w14:paraId="0C8DC812"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 与</w:t>
      </w:r>
      <w:proofErr w:type="gramStart"/>
      <w:r>
        <w:rPr>
          <w:rFonts w:ascii="宋体" w:eastAsia="宋体" w:hAnsi="宋体" w:cs="宋体" w:hint="eastAsia"/>
          <w:spacing w:val="-3"/>
          <w:sz w:val="24"/>
        </w:rPr>
        <w:t>本标包的</w:t>
      </w:r>
      <w:proofErr w:type="gramEnd"/>
      <w:r>
        <w:rPr>
          <w:rFonts w:ascii="宋体" w:eastAsia="宋体" w:hAnsi="宋体" w:cs="宋体" w:hint="eastAsia"/>
          <w:spacing w:val="-3"/>
          <w:sz w:val="24"/>
        </w:rPr>
        <w:t>采购代理机构同为一个法定代表人的；</w:t>
      </w:r>
    </w:p>
    <w:p w14:paraId="364121F2"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(4) 与</w:t>
      </w:r>
      <w:proofErr w:type="gramStart"/>
      <w:r>
        <w:rPr>
          <w:rFonts w:ascii="宋体" w:eastAsia="宋体" w:hAnsi="宋体" w:cs="宋体" w:hint="eastAsia"/>
          <w:spacing w:val="-3"/>
          <w:sz w:val="24"/>
        </w:rPr>
        <w:t>本标包的</w:t>
      </w:r>
      <w:proofErr w:type="gramEnd"/>
      <w:r>
        <w:rPr>
          <w:rFonts w:ascii="宋体" w:eastAsia="宋体" w:hAnsi="宋体" w:cs="宋体" w:hint="eastAsia"/>
          <w:spacing w:val="-3"/>
          <w:sz w:val="24"/>
        </w:rPr>
        <w:t>采购代理机构相互控股或参股的；</w:t>
      </w:r>
    </w:p>
    <w:p w14:paraId="7BC01EB9"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(5) 与</w:t>
      </w:r>
      <w:proofErr w:type="gramStart"/>
      <w:r>
        <w:rPr>
          <w:rFonts w:ascii="宋体" w:eastAsia="宋体" w:hAnsi="宋体" w:cs="宋体" w:hint="eastAsia"/>
          <w:spacing w:val="-3"/>
          <w:sz w:val="24"/>
        </w:rPr>
        <w:t>本标包的</w:t>
      </w:r>
      <w:proofErr w:type="gramEnd"/>
      <w:r>
        <w:rPr>
          <w:rFonts w:ascii="宋体" w:eastAsia="宋体" w:hAnsi="宋体" w:cs="宋体" w:hint="eastAsia"/>
          <w:spacing w:val="-3"/>
          <w:sz w:val="24"/>
        </w:rPr>
        <w:t>采购代理机构相互任职或工作的；</w:t>
      </w:r>
    </w:p>
    <w:p w14:paraId="146788EF"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(6) 被工商行政管理机关在全国企业信用信息公示系统中列入严重违法失信企业名单；</w:t>
      </w:r>
    </w:p>
    <w:p w14:paraId="62FCF7B0"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(7) 申请人在信用中国(</w:t>
      </w:r>
      <w:hyperlink r:id="rId11" w:history="1">
        <w:r>
          <w:rPr>
            <w:rFonts w:ascii="宋体" w:eastAsia="宋体" w:hAnsi="宋体" w:cs="宋体" w:hint="eastAsia"/>
            <w:spacing w:val="-3"/>
            <w:sz w:val="24"/>
          </w:rPr>
          <w:t>http://www.creditchina.gov.cn/</w:t>
        </w:r>
      </w:hyperlink>
      <w:r>
        <w:rPr>
          <w:rFonts w:ascii="宋体" w:eastAsia="宋体" w:hAnsi="宋体" w:cs="宋体" w:hint="eastAsia"/>
          <w:spacing w:val="-3"/>
          <w:sz w:val="24"/>
        </w:rPr>
        <w:t>)查询无失信惩戒记录；</w:t>
      </w:r>
    </w:p>
    <w:p w14:paraId="1DB703FD"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(8) 在近三年内申请人或其法定代表人有行贿犯罪行为的；</w:t>
      </w:r>
    </w:p>
    <w:p w14:paraId="1120CDB7"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(9) 法律法规或申请人须知前附表规定的其他情形。</w:t>
      </w:r>
    </w:p>
    <w:p w14:paraId="32809FED"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1.5 语言文字</w:t>
      </w:r>
    </w:p>
    <w:p w14:paraId="0B8414A7" w14:textId="77777777" w:rsidR="00B34C49" w:rsidRDefault="00000000">
      <w:pPr>
        <w:spacing w:before="1" w:line="360" w:lineRule="exact"/>
        <w:ind w:left="417"/>
        <w:outlineLvl w:val="0"/>
        <w:rPr>
          <w:rFonts w:ascii="宋体" w:eastAsia="宋体" w:hAnsi="宋体" w:cs="宋体"/>
          <w:spacing w:val="-3"/>
          <w:sz w:val="24"/>
        </w:rPr>
      </w:pPr>
      <w:r>
        <w:rPr>
          <w:rFonts w:ascii="宋体" w:eastAsia="宋体" w:hAnsi="宋体" w:cs="宋体" w:hint="eastAsia"/>
          <w:spacing w:val="-3"/>
          <w:sz w:val="24"/>
        </w:rPr>
        <w:t>除专用术语外， 来往文件均使用中文。必要时专用术语应附有中文注释。</w:t>
      </w:r>
    </w:p>
    <w:p w14:paraId="6518FE11"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1.6 费用承担</w:t>
      </w:r>
    </w:p>
    <w:p w14:paraId="0AD7C33F" w14:textId="77777777" w:rsidR="00B34C49" w:rsidRDefault="00000000">
      <w:pPr>
        <w:spacing w:before="1" w:line="360" w:lineRule="exact"/>
        <w:ind w:left="417"/>
        <w:outlineLvl w:val="0"/>
        <w:rPr>
          <w:rFonts w:ascii="宋体" w:eastAsia="宋体" w:hAnsi="宋体" w:cs="宋体"/>
          <w:spacing w:val="-3"/>
          <w:sz w:val="24"/>
        </w:rPr>
      </w:pPr>
      <w:r>
        <w:rPr>
          <w:rFonts w:ascii="宋体" w:eastAsia="宋体" w:hAnsi="宋体" w:cs="宋体" w:hint="eastAsia"/>
          <w:spacing w:val="-3"/>
          <w:sz w:val="24"/>
        </w:rPr>
        <w:t>无论项目采购情况及结果如何，投标申请人准备和参加资格预审发生的费用自理。</w:t>
      </w:r>
    </w:p>
    <w:p w14:paraId="1269FF09"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lastRenderedPageBreak/>
        <w:t>2. 资格预审文件</w:t>
      </w:r>
    </w:p>
    <w:p w14:paraId="0769CA20"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2.1 资格预审文件的组成</w:t>
      </w:r>
    </w:p>
    <w:p w14:paraId="007BD68A"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2.1.1 本次资格预审文件包括资格预审公告、申请人须知、资格审查办法、资格预审申请文件格式，以及根据本章第 2.2.2款对资格预审文件的澄清和第 2.2.3 款对资格预审文件的修改。</w:t>
      </w:r>
    </w:p>
    <w:p w14:paraId="29E2265B"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 xml:space="preserve">2.1.2 </w:t>
      </w:r>
      <w:proofErr w:type="gramStart"/>
      <w:r>
        <w:rPr>
          <w:rFonts w:ascii="宋体" w:eastAsia="宋体" w:hAnsi="宋体" w:cs="宋体" w:hint="eastAsia"/>
          <w:spacing w:val="-3"/>
          <w:sz w:val="24"/>
        </w:rPr>
        <w:t>当资格</w:t>
      </w:r>
      <w:proofErr w:type="gramEnd"/>
      <w:r>
        <w:rPr>
          <w:rFonts w:ascii="宋体" w:eastAsia="宋体" w:hAnsi="宋体" w:cs="宋体" w:hint="eastAsia"/>
          <w:spacing w:val="-3"/>
          <w:sz w:val="24"/>
        </w:rPr>
        <w:t>预审文件、资格预审文件的澄清或修改等在同一内容的表述上不一致时，以最后发出的文件为准。</w:t>
      </w:r>
    </w:p>
    <w:p w14:paraId="63E629B4"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2.2 资格预审文件的澄清和修改</w:t>
      </w:r>
    </w:p>
    <w:p w14:paraId="0FDAD006"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2.2.1 采购人对资格预审文件的澄清和修改将在申请人须知前附表规定的时间以书面形式发给所有资格预审文件的申请人。</w:t>
      </w:r>
    </w:p>
    <w:p w14:paraId="586B2815"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2.2.2 申请人对资格预审文件有疑问，应在投标申请人须知前附表规定的时间， 以书面形式要求采购人对资格预审文件进行澄清、答疑。</w:t>
      </w:r>
    </w:p>
    <w:p w14:paraId="21ED866C"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2.2.3 资格预审文件的澄清和答疑将在法律规定的时间内以书面形式发给所有购买资格预审文件的申请人，但不指明澄清、疑问的来源。</w:t>
      </w:r>
    </w:p>
    <w:p w14:paraId="304A9A14"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 资格预审申请文件的编制要求</w:t>
      </w:r>
    </w:p>
    <w:p w14:paraId="3905B7A0" w14:textId="77777777" w:rsidR="00B34C49" w:rsidRDefault="00000000">
      <w:pPr>
        <w:spacing w:before="1" w:line="360" w:lineRule="exact"/>
        <w:ind w:firstLineChars="200" w:firstLine="484"/>
        <w:outlineLvl w:val="0"/>
        <w:rPr>
          <w:rFonts w:asciiTheme="minorEastAsia" w:hAnsiTheme="minorEastAsia" w:cstheme="minorEastAsia"/>
          <w:spacing w:val="1"/>
          <w:sz w:val="24"/>
          <w14:textOutline w14:w="3835" w14:cap="flat" w14:cmpd="sng" w14:algn="ctr">
            <w14:solidFill>
              <w14:srgbClr w14:val="000000"/>
            </w14:solidFill>
            <w14:prstDash w14:val="solid"/>
            <w14:miter w14:lim="0"/>
          </w14:textOutline>
        </w:rPr>
      </w:pPr>
      <w:r>
        <w:rPr>
          <w:rFonts w:asciiTheme="minorEastAsia" w:hAnsiTheme="minorEastAsia" w:cstheme="minorEastAsia" w:hint="eastAsia"/>
          <w:spacing w:val="1"/>
          <w:sz w:val="24"/>
          <w14:textOutline w14:w="3835" w14:cap="flat" w14:cmpd="sng" w14:algn="ctr">
            <w14:solidFill>
              <w14:srgbClr w14:val="000000"/>
            </w14:solidFill>
            <w14:prstDash w14:val="solid"/>
            <w14:miter w14:lim="0"/>
          </w14:textOutline>
        </w:rPr>
        <w:t>3.1 资格预审申请文件的组成</w:t>
      </w:r>
    </w:p>
    <w:p w14:paraId="2B623E1B"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3.1.1 资格预审申请文件应包括下列内容：</w:t>
      </w:r>
    </w:p>
    <w:p w14:paraId="72F5687F"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 资格预审申请函</w:t>
      </w:r>
    </w:p>
    <w:p w14:paraId="4BB6D668"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(2) 法定代表人身份证明</w:t>
      </w:r>
    </w:p>
    <w:p w14:paraId="404C40CD"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 法定代表人授权委托书</w:t>
      </w:r>
    </w:p>
    <w:p w14:paraId="485EDD53"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(4) 申请人基本情况表</w:t>
      </w:r>
    </w:p>
    <w:p w14:paraId="7A5DA5B8"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(5) 近年企业完成的类似项目情况表</w:t>
      </w:r>
    </w:p>
    <w:p w14:paraId="75AB8B9C"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(6) 供货能力一览表</w:t>
      </w:r>
    </w:p>
    <w:p w14:paraId="5117E4F8"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(7) 近三年发生的诉讼和仲裁情况</w:t>
      </w:r>
    </w:p>
    <w:p w14:paraId="1CB7DD55"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(8) 服务承诺及供货进度保障措施（无格式要求）</w:t>
      </w:r>
    </w:p>
    <w:p w14:paraId="54B2B42F"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(9) 付款要求（无格式要求）</w:t>
      </w:r>
    </w:p>
    <w:p w14:paraId="66B752A7"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(10) 其他材料</w:t>
      </w:r>
    </w:p>
    <w:p w14:paraId="21EAB9DF" w14:textId="77777777" w:rsidR="00B34C49" w:rsidRDefault="00B34C49">
      <w:pPr>
        <w:spacing w:before="1" w:line="360" w:lineRule="exact"/>
        <w:ind w:firstLineChars="200" w:firstLine="468"/>
        <w:outlineLvl w:val="0"/>
        <w:rPr>
          <w:rFonts w:ascii="宋体" w:eastAsia="宋体" w:hAnsi="宋体" w:cs="宋体"/>
          <w:spacing w:val="-3"/>
          <w:sz w:val="24"/>
        </w:rPr>
      </w:pPr>
    </w:p>
    <w:p w14:paraId="44E95463" w14:textId="77777777" w:rsidR="00B34C49" w:rsidRDefault="00B34C49">
      <w:pPr>
        <w:spacing w:before="1" w:line="360" w:lineRule="exact"/>
        <w:ind w:firstLineChars="200" w:firstLine="468"/>
        <w:outlineLvl w:val="0"/>
        <w:rPr>
          <w:rFonts w:ascii="宋体" w:eastAsia="宋体" w:hAnsi="宋体" w:cs="宋体"/>
          <w:spacing w:val="-3"/>
          <w:sz w:val="24"/>
        </w:rPr>
      </w:pPr>
    </w:p>
    <w:p w14:paraId="46573288" w14:textId="77777777" w:rsidR="00B34C49" w:rsidRDefault="00B34C49">
      <w:pPr>
        <w:spacing w:before="97" w:line="218" w:lineRule="auto"/>
        <w:ind w:left="3455" w:firstLineChars="100" w:firstLine="296"/>
        <w:rPr>
          <w:rFonts w:ascii="宋体" w:eastAsia="宋体" w:hAnsi="宋体" w:cs="宋体"/>
          <w:spacing w:val="-2"/>
          <w:sz w:val="30"/>
          <w:szCs w:val="30"/>
          <w14:textOutline w14:w="5448" w14:cap="flat" w14:cmpd="sng" w14:algn="ctr">
            <w14:solidFill>
              <w14:srgbClr w14:val="000000"/>
            </w14:solidFill>
            <w14:prstDash w14:val="solid"/>
            <w14:miter w14:lim="0"/>
          </w14:textOutline>
        </w:rPr>
      </w:pPr>
    </w:p>
    <w:p w14:paraId="1A3A59B5" w14:textId="77777777" w:rsidR="00B34C49" w:rsidRDefault="00B34C49">
      <w:pPr>
        <w:spacing w:before="97" w:line="218" w:lineRule="auto"/>
        <w:ind w:left="3455" w:firstLineChars="100" w:firstLine="296"/>
        <w:rPr>
          <w:rFonts w:ascii="宋体" w:eastAsia="宋体" w:hAnsi="宋体" w:cs="宋体"/>
          <w:spacing w:val="-2"/>
          <w:sz w:val="30"/>
          <w:szCs w:val="30"/>
          <w14:textOutline w14:w="5448" w14:cap="flat" w14:cmpd="sng" w14:algn="ctr">
            <w14:solidFill>
              <w14:srgbClr w14:val="000000"/>
            </w14:solidFill>
            <w14:prstDash w14:val="solid"/>
            <w14:miter w14:lim="0"/>
          </w14:textOutline>
        </w:rPr>
      </w:pPr>
    </w:p>
    <w:p w14:paraId="4B904779" w14:textId="77777777" w:rsidR="00B34C49" w:rsidRDefault="00B34C49">
      <w:pPr>
        <w:spacing w:before="97" w:line="218" w:lineRule="auto"/>
        <w:ind w:left="3455" w:firstLineChars="100" w:firstLine="296"/>
        <w:rPr>
          <w:rFonts w:ascii="宋体" w:eastAsia="宋体" w:hAnsi="宋体" w:cs="宋体"/>
          <w:spacing w:val="-2"/>
          <w:sz w:val="30"/>
          <w:szCs w:val="30"/>
          <w14:textOutline w14:w="5448" w14:cap="flat" w14:cmpd="sng" w14:algn="ctr">
            <w14:solidFill>
              <w14:srgbClr w14:val="000000"/>
            </w14:solidFill>
            <w14:prstDash w14:val="solid"/>
            <w14:miter w14:lim="0"/>
          </w14:textOutline>
        </w:rPr>
      </w:pPr>
    </w:p>
    <w:p w14:paraId="7912DB2C" w14:textId="77777777" w:rsidR="00B34C49" w:rsidRDefault="00B34C49">
      <w:pPr>
        <w:spacing w:before="97" w:line="218" w:lineRule="auto"/>
        <w:ind w:left="3455" w:firstLineChars="100" w:firstLine="296"/>
        <w:rPr>
          <w:rFonts w:ascii="宋体" w:eastAsia="宋体" w:hAnsi="宋体" w:cs="宋体"/>
          <w:spacing w:val="-2"/>
          <w:sz w:val="30"/>
          <w:szCs w:val="30"/>
          <w14:textOutline w14:w="5448" w14:cap="flat" w14:cmpd="sng" w14:algn="ctr">
            <w14:solidFill>
              <w14:srgbClr w14:val="000000"/>
            </w14:solidFill>
            <w14:prstDash w14:val="solid"/>
            <w14:miter w14:lim="0"/>
          </w14:textOutline>
        </w:rPr>
      </w:pPr>
    </w:p>
    <w:p w14:paraId="636F2E9A" w14:textId="77777777" w:rsidR="00B34C49" w:rsidRDefault="00B34C49">
      <w:pPr>
        <w:spacing w:before="97" w:line="218" w:lineRule="auto"/>
        <w:ind w:left="3455" w:firstLineChars="100" w:firstLine="296"/>
        <w:rPr>
          <w:rFonts w:ascii="宋体" w:eastAsia="宋体" w:hAnsi="宋体" w:cs="宋体"/>
          <w:spacing w:val="-2"/>
          <w:sz w:val="30"/>
          <w:szCs w:val="30"/>
          <w14:textOutline w14:w="5448" w14:cap="flat" w14:cmpd="sng" w14:algn="ctr">
            <w14:solidFill>
              <w14:srgbClr w14:val="000000"/>
            </w14:solidFill>
            <w14:prstDash w14:val="solid"/>
            <w14:miter w14:lim="0"/>
          </w14:textOutline>
        </w:rPr>
      </w:pPr>
    </w:p>
    <w:p w14:paraId="3B5BC175" w14:textId="77777777" w:rsidR="00B34C49" w:rsidRDefault="00B34C49">
      <w:pPr>
        <w:spacing w:before="97" w:line="218" w:lineRule="auto"/>
        <w:ind w:left="3455" w:firstLineChars="100" w:firstLine="296"/>
        <w:rPr>
          <w:rFonts w:ascii="宋体" w:eastAsia="宋体" w:hAnsi="宋体" w:cs="宋体"/>
          <w:spacing w:val="-2"/>
          <w:sz w:val="30"/>
          <w:szCs w:val="30"/>
          <w14:textOutline w14:w="5448" w14:cap="flat" w14:cmpd="sng" w14:algn="ctr">
            <w14:solidFill>
              <w14:srgbClr w14:val="000000"/>
            </w14:solidFill>
            <w14:prstDash w14:val="solid"/>
            <w14:miter w14:lim="0"/>
          </w14:textOutline>
        </w:rPr>
      </w:pPr>
    </w:p>
    <w:p w14:paraId="4A19747A" w14:textId="77777777" w:rsidR="00B34C49" w:rsidRDefault="00000000">
      <w:pPr>
        <w:spacing w:before="97" w:line="218" w:lineRule="auto"/>
        <w:ind w:left="3455"/>
        <w:rPr>
          <w:rFonts w:ascii="黑体" w:eastAsia="黑体" w:hAnsi="黑体" w:cs="宋体"/>
          <w:spacing w:val="-2"/>
          <w:sz w:val="32"/>
          <w:szCs w:val="32"/>
          <w14:textOutline w14:w="5448" w14:cap="flat" w14:cmpd="sng" w14:algn="ctr">
            <w14:solidFill>
              <w14:srgbClr w14:val="000000"/>
            </w14:solidFill>
            <w14:prstDash w14:val="solid"/>
            <w14:miter w14:lim="0"/>
          </w14:textOutline>
        </w:rPr>
      </w:pPr>
      <w:r>
        <w:rPr>
          <w:rFonts w:ascii="黑体" w:eastAsia="黑体" w:hAnsi="黑体" w:cs="宋体" w:hint="eastAsia"/>
          <w:spacing w:val="-2"/>
          <w:sz w:val="32"/>
          <w:szCs w:val="32"/>
          <w14:textOutline w14:w="5448" w14:cap="flat" w14:cmpd="sng" w14:algn="ctr">
            <w14:solidFill>
              <w14:srgbClr w14:val="000000"/>
            </w14:solidFill>
            <w14:prstDash w14:val="solid"/>
            <w14:miter w14:lim="0"/>
          </w14:textOutline>
        </w:rPr>
        <w:t>第三章 资格预审办法</w:t>
      </w:r>
    </w:p>
    <w:p w14:paraId="4D965764"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3.1评标小组根据附表A-1的评分标准进行打分，最后按照A-3汇总结果，按申请人得分由高到低的顺序进行排序，并使用附表A-4记录排序结果，低于60分的将直接被淘汰。</w:t>
      </w:r>
    </w:p>
    <w:p w14:paraId="1BA386D3"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3.2评标小组对申请人进行排序时，如果出现申请人最终得分相同的情况以评分因素中针对类似项目业绩的得分高低排定名次。</w:t>
      </w:r>
    </w:p>
    <w:p w14:paraId="6B780AEA"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3.3</w:t>
      </w:r>
      <w:proofErr w:type="gramStart"/>
      <w:r>
        <w:rPr>
          <w:rFonts w:ascii="宋体" w:eastAsia="宋体" w:hAnsi="宋体" w:cs="宋体" w:hint="eastAsia"/>
          <w:spacing w:val="-3"/>
          <w:sz w:val="24"/>
        </w:rPr>
        <w:t>评组小组</w:t>
      </w:r>
      <w:proofErr w:type="gramEnd"/>
      <w:r>
        <w:rPr>
          <w:rFonts w:ascii="宋体" w:eastAsia="宋体" w:hAnsi="宋体" w:cs="宋体" w:hint="eastAsia"/>
          <w:spacing w:val="-3"/>
          <w:sz w:val="24"/>
        </w:rPr>
        <w:t>根据附表A-4记录的排序结果按得分排名顺序最多取前九名作为通过资格预审的申请人。</w:t>
      </w:r>
    </w:p>
    <w:p w14:paraId="7747B109" w14:textId="77777777" w:rsidR="00B34C49" w:rsidRDefault="00000000">
      <w:pPr>
        <w:spacing w:before="1" w:line="360" w:lineRule="exact"/>
        <w:ind w:firstLineChars="200" w:firstLine="468"/>
        <w:outlineLvl w:val="0"/>
        <w:rPr>
          <w:rFonts w:ascii="宋体" w:eastAsia="宋体" w:hAnsi="宋体" w:cs="宋体"/>
          <w:spacing w:val="-3"/>
          <w:sz w:val="24"/>
        </w:rPr>
      </w:pPr>
      <w:r>
        <w:rPr>
          <w:rFonts w:ascii="宋体" w:eastAsia="宋体" w:hAnsi="宋体" w:cs="宋体" w:hint="eastAsia"/>
          <w:spacing w:val="-3"/>
          <w:sz w:val="24"/>
        </w:rPr>
        <w:t>3.4编制资格预审评标报告。</w:t>
      </w:r>
    </w:p>
    <w:p w14:paraId="145F9431" w14:textId="77777777" w:rsidR="00B34C49" w:rsidRDefault="00B34C49">
      <w:pPr>
        <w:spacing w:before="1" w:line="360" w:lineRule="exact"/>
        <w:ind w:firstLineChars="200" w:firstLine="468"/>
        <w:outlineLvl w:val="0"/>
        <w:rPr>
          <w:rFonts w:ascii="宋体" w:eastAsia="宋体" w:hAnsi="宋体" w:cs="宋体"/>
          <w:spacing w:val="-3"/>
          <w:sz w:val="24"/>
        </w:rPr>
      </w:pPr>
    </w:p>
    <w:p w14:paraId="31C4E143" w14:textId="77777777" w:rsidR="00B34C49" w:rsidRDefault="00B34C49">
      <w:pPr>
        <w:pStyle w:val="a4"/>
        <w:ind w:firstLineChars="0" w:firstLine="0"/>
        <w:rPr>
          <w:b/>
          <w:bCs/>
          <w:sz w:val="28"/>
          <w:szCs w:val="28"/>
        </w:rPr>
      </w:pPr>
    </w:p>
    <w:p w14:paraId="6902896D" w14:textId="77777777" w:rsidR="00B34C49" w:rsidRDefault="00B34C49">
      <w:pPr>
        <w:pStyle w:val="a4"/>
        <w:ind w:firstLineChars="0" w:firstLine="0"/>
        <w:rPr>
          <w:b/>
          <w:bCs/>
          <w:sz w:val="28"/>
          <w:szCs w:val="28"/>
        </w:rPr>
      </w:pPr>
    </w:p>
    <w:p w14:paraId="215EFC62" w14:textId="77777777" w:rsidR="00B34C49" w:rsidRDefault="00B34C49">
      <w:pPr>
        <w:pStyle w:val="a4"/>
        <w:ind w:firstLineChars="0" w:firstLine="0"/>
        <w:rPr>
          <w:b/>
          <w:bCs/>
          <w:sz w:val="28"/>
          <w:szCs w:val="28"/>
        </w:rPr>
      </w:pPr>
    </w:p>
    <w:p w14:paraId="5404F0A6" w14:textId="77777777" w:rsidR="00B34C49" w:rsidRDefault="00B34C49">
      <w:pPr>
        <w:pStyle w:val="a4"/>
        <w:ind w:firstLineChars="0" w:firstLine="0"/>
        <w:rPr>
          <w:b/>
          <w:bCs/>
          <w:sz w:val="28"/>
          <w:szCs w:val="28"/>
        </w:rPr>
      </w:pPr>
    </w:p>
    <w:p w14:paraId="5C910138" w14:textId="77777777" w:rsidR="00B34C49" w:rsidRDefault="00B34C49">
      <w:pPr>
        <w:pStyle w:val="a4"/>
        <w:ind w:firstLineChars="0" w:firstLine="0"/>
        <w:rPr>
          <w:b/>
          <w:bCs/>
          <w:sz w:val="28"/>
          <w:szCs w:val="28"/>
        </w:rPr>
      </w:pPr>
    </w:p>
    <w:p w14:paraId="41E8B748" w14:textId="77777777" w:rsidR="00B34C49" w:rsidRDefault="00B34C49">
      <w:pPr>
        <w:pStyle w:val="a4"/>
        <w:ind w:firstLineChars="0" w:firstLine="0"/>
        <w:rPr>
          <w:b/>
          <w:bCs/>
          <w:sz w:val="28"/>
          <w:szCs w:val="28"/>
        </w:rPr>
      </w:pPr>
    </w:p>
    <w:p w14:paraId="17CC1B40" w14:textId="77777777" w:rsidR="00B34C49" w:rsidRDefault="00B34C49">
      <w:pPr>
        <w:pStyle w:val="a4"/>
        <w:ind w:firstLineChars="0" w:firstLine="0"/>
        <w:rPr>
          <w:b/>
          <w:bCs/>
          <w:sz w:val="28"/>
          <w:szCs w:val="28"/>
        </w:rPr>
      </w:pPr>
    </w:p>
    <w:p w14:paraId="0C3E34C7" w14:textId="77777777" w:rsidR="00B34C49" w:rsidRDefault="00B34C49">
      <w:pPr>
        <w:pStyle w:val="a4"/>
        <w:ind w:firstLineChars="0" w:firstLine="0"/>
        <w:rPr>
          <w:b/>
          <w:bCs/>
          <w:sz w:val="28"/>
          <w:szCs w:val="28"/>
        </w:rPr>
      </w:pPr>
    </w:p>
    <w:p w14:paraId="497B778E" w14:textId="77777777" w:rsidR="00B34C49" w:rsidRDefault="00B34C49">
      <w:pPr>
        <w:pStyle w:val="a4"/>
        <w:ind w:firstLineChars="0" w:firstLine="0"/>
        <w:rPr>
          <w:b/>
          <w:bCs/>
          <w:sz w:val="24"/>
          <w:szCs w:val="32"/>
        </w:rPr>
      </w:pPr>
    </w:p>
    <w:p w14:paraId="20A66472" w14:textId="77777777" w:rsidR="00B34C49" w:rsidRDefault="00B34C49">
      <w:pPr>
        <w:pStyle w:val="a4"/>
        <w:ind w:firstLineChars="0" w:firstLine="0"/>
        <w:rPr>
          <w:b/>
          <w:bCs/>
          <w:sz w:val="24"/>
          <w:szCs w:val="32"/>
        </w:rPr>
      </w:pPr>
    </w:p>
    <w:p w14:paraId="2A68256F" w14:textId="77777777" w:rsidR="00B34C49" w:rsidRDefault="00B34C49">
      <w:pPr>
        <w:pStyle w:val="a4"/>
        <w:ind w:firstLineChars="0" w:firstLine="0"/>
        <w:rPr>
          <w:b/>
          <w:bCs/>
          <w:sz w:val="24"/>
          <w:szCs w:val="32"/>
        </w:rPr>
      </w:pPr>
    </w:p>
    <w:p w14:paraId="7870D9C1" w14:textId="77777777" w:rsidR="00B34C49" w:rsidRDefault="00B34C49">
      <w:pPr>
        <w:pStyle w:val="a4"/>
        <w:ind w:firstLineChars="0" w:firstLine="0"/>
        <w:rPr>
          <w:b/>
          <w:bCs/>
          <w:sz w:val="24"/>
          <w:szCs w:val="32"/>
        </w:rPr>
      </w:pPr>
    </w:p>
    <w:p w14:paraId="1C5EB76D" w14:textId="77777777" w:rsidR="00B34C49" w:rsidRDefault="00B34C49">
      <w:pPr>
        <w:pStyle w:val="a4"/>
        <w:ind w:firstLineChars="0" w:firstLine="0"/>
        <w:rPr>
          <w:b/>
          <w:bCs/>
          <w:sz w:val="24"/>
          <w:szCs w:val="32"/>
        </w:rPr>
      </w:pPr>
    </w:p>
    <w:p w14:paraId="78AFA33E" w14:textId="77777777" w:rsidR="00B34C49" w:rsidRDefault="00B34C49">
      <w:pPr>
        <w:pStyle w:val="a4"/>
        <w:ind w:firstLineChars="0" w:firstLine="0"/>
        <w:rPr>
          <w:b/>
          <w:bCs/>
          <w:sz w:val="24"/>
          <w:szCs w:val="32"/>
        </w:rPr>
      </w:pPr>
    </w:p>
    <w:p w14:paraId="051668C7" w14:textId="77777777" w:rsidR="00B34C49" w:rsidRDefault="00B34C49">
      <w:pPr>
        <w:pStyle w:val="a4"/>
        <w:ind w:firstLineChars="0" w:firstLine="0"/>
        <w:rPr>
          <w:b/>
          <w:bCs/>
          <w:sz w:val="24"/>
          <w:szCs w:val="32"/>
        </w:rPr>
      </w:pPr>
    </w:p>
    <w:p w14:paraId="47BE5975" w14:textId="77777777" w:rsidR="00B34C49" w:rsidRDefault="00B34C49">
      <w:pPr>
        <w:pStyle w:val="a4"/>
        <w:ind w:firstLineChars="0" w:firstLine="0"/>
        <w:rPr>
          <w:b/>
          <w:bCs/>
          <w:sz w:val="24"/>
          <w:szCs w:val="32"/>
        </w:rPr>
      </w:pPr>
    </w:p>
    <w:p w14:paraId="6C7ABC10" w14:textId="77777777" w:rsidR="00B34C49" w:rsidRDefault="00B34C49">
      <w:pPr>
        <w:pStyle w:val="a4"/>
        <w:ind w:firstLineChars="0" w:firstLine="0"/>
        <w:rPr>
          <w:b/>
          <w:bCs/>
          <w:sz w:val="24"/>
          <w:szCs w:val="32"/>
        </w:rPr>
      </w:pPr>
    </w:p>
    <w:p w14:paraId="3B8D947E" w14:textId="77777777" w:rsidR="00B34C49" w:rsidRDefault="00B34C49">
      <w:pPr>
        <w:pStyle w:val="a4"/>
        <w:ind w:firstLineChars="0" w:firstLine="0"/>
        <w:rPr>
          <w:b/>
          <w:bCs/>
          <w:sz w:val="24"/>
          <w:szCs w:val="32"/>
        </w:rPr>
      </w:pPr>
    </w:p>
    <w:p w14:paraId="41868828" w14:textId="77777777" w:rsidR="00B34C49" w:rsidRDefault="00B34C49">
      <w:pPr>
        <w:pStyle w:val="a4"/>
        <w:ind w:firstLineChars="0" w:firstLine="0"/>
        <w:rPr>
          <w:b/>
          <w:bCs/>
          <w:sz w:val="24"/>
          <w:szCs w:val="32"/>
        </w:rPr>
      </w:pPr>
    </w:p>
    <w:p w14:paraId="61222CF6" w14:textId="77777777" w:rsidR="00B34C49" w:rsidRDefault="00B34C49">
      <w:pPr>
        <w:pStyle w:val="a4"/>
        <w:ind w:firstLineChars="0" w:firstLine="0"/>
        <w:rPr>
          <w:b/>
          <w:bCs/>
          <w:sz w:val="24"/>
          <w:szCs w:val="32"/>
        </w:rPr>
      </w:pPr>
    </w:p>
    <w:p w14:paraId="7723CFAD" w14:textId="77777777" w:rsidR="00B34C49" w:rsidRDefault="00B34C49">
      <w:pPr>
        <w:pStyle w:val="a4"/>
        <w:ind w:firstLineChars="0" w:firstLine="0"/>
        <w:rPr>
          <w:b/>
          <w:bCs/>
          <w:sz w:val="24"/>
          <w:szCs w:val="32"/>
        </w:rPr>
      </w:pPr>
    </w:p>
    <w:p w14:paraId="33E318C8" w14:textId="77777777" w:rsidR="00B34C49" w:rsidRDefault="00B34C49">
      <w:pPr>
        <w:pStyle w:val="a4"/>
        <w:ind w:firstLineChars="0" w:firstLine="0"/>
        <w:rPr>
          <w:b/>
          <w:bCs/>
          <w:sz w:val="24"/>
          <w:szCs w:val="32"/>
        </w:rPr>
      </w:pPr>
    </w:p>
    <w:p w14:paraId="2A3A9117" w14:textId="77777777" w:rsidR="00B34C49" w:rsidRDefault="00B34C49">
      <w:pPr>
        <w:pStyle w:val="a4"/>
        <w:ind w:firstLineChars="0" w:firstLine="0"/>
        <w:rPr>
          <w:b/>
          <w:bCs/>
          <w:sz w:val="24"/>
          <w:szCs w:val="32"/>
        </w:rPr>
      </w:pPr>
    </w:p>
    <w:p w14:paraId="23DCF06E" w14:textId="77777777" w:rsidR="00B34C49" w:rsidRDefault="00B34C49">
      <w:pPr>
        <w:pStyle w:val="a4"/>
        <w:ind w:firstLineChars="0" w:firstLine="0"/>
        <w:rPr>
          <w:b/>
          <w:bCs/>
          <w:sz w:val="24"/>
          <w:szCs w:val="32"/>
        </w:rPr>
      </w:pPr>
    </w:p>
    <w:p w14:paraId="6E0073F7" w14:textId="77777777" w:rsidR="00B34C49" w:rsidRDefault="00B34C49">
      <w:pPr>
        <w:pStyle w:val="a4"/>
        <w:ind w:firstLineChars="0" w:firstLine="0"/>
        <w:rPr>
          <w:b/>
          <w:bCs/>
          <w:sz w:val="24"/>
          <w:szCs w:val="32"/>
        </w:rPr>
      </w:pPr>
    </w:p>
    <w:p w14:paraId="226DB9ED" w14:textId="77777777" w:rsidR="00B34C49" w:rsidRDefault="00B34C49">
      <w:pPr>
        <w:pStyle w:val="a4"/>
        <w:ind w:firstLineChars="0" w:firstLine="0"/>
        <w:rPr>
          <w:b/>
          <w:bCs/>
          <w:sz w:val="24"/>
          <w:szCs w:val="32"/>
        </w:rPr>
      </w:pPr>
    </w:p>
    <w:p w14:paraId="668281DA" w14:textId="77777777" w:rsidR="00B34C49" w:rsidRDefault="00B34C49">
      <w:pPr>
        <w:spacing w:beforeLines="50" w:before="120" w:line="360" w:lineRule="exact"/>
        <w:jc w:val="left"/>
        <w:rPr>
          <w:b/>
          <w:bCs/>
          <w:sz w:val="24"/>
          <w:szCs w:val="32"/>
        </w:rPr>
        <w:sectPr w:rsidR="00B34C49">
          <w:footerReference w:type="default" r:id="rId12"/>
          <w:pgSz w:w="11907" w:h="16839"/>
          <w:pgMar w:top="2098" w:right="1474" w:bottom="1985" w:left="1588" w:header="0" w:footer="961" w:gutter="0"/>
          <w:cols w:space="720"/>
        </w:sectPr>
      </w:pPr>
    </w:p>
    <w:p w14:paraId="37BC7059" w14:textId="77777777" w:rsidR="00B34C49" w:rsidRDefault="00000000">
      <w:pPr>
        <w:pStyle w:val="a4"/>
        <w:ind w:firstLineChars="0" w:firstLine="0"/>
        <w:rPr>
          <w:b/>
          <w:bCs/>
          <w:sz w:val="24"/>
          <w:szCs w:val="32"/>
        </w:rPr>
      </w:pPr>
      <w:r>
        <w:rPr>
          <w:rFonts w:hint="eastAsia"/>
          <w:b/>
          <w:bCs/>
          <w:sz w:val="24"/>
          <w:szCs w:val="32"/>
        </w:rPr>
        <w:lastRenderedPageBreak/>
        <w:t>附表</w:t>
      </w:r>
      <w:r>
        <w:rPr>
          <w:rFonts w:hint="eastAsia"/>
          <w:b/>
          <w:bCs/>
          <w:sz w:val="24"/>
          <w:szCs w:val="32"/>
        </w:rPr>
        <w:t>A-1</w:t>
      </w:r>
    </w:p>
    <w:p w14:paraId="532ECC3D" w14:textId="77777777" w:rsidR="00B34C49" w:rsidRDefault="00000000">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评分标准表</w:t>
      </w:r>
    </w:p>
    <w:tbl>
      <w:tblPr>
        <w:tblW w:w="16442" w:type="dxa"/>
        <w:tblInd w:w="-1246" w:type="dxa"/>
        <w:tblLayout w:type="fixed"/>
        <w:tblLook w:val="04A0" w:firstRow="1" w:lastRow="0" w:firstColumn="1" w:lastColumn="0" w:noHBand="0" w:noVBand="1"/>
      </w:tblPr>
      <w:tblGrid>
        <w:gridCol w:w="490"/>
        <w:gridCol w:w="1400"/>
        <w:gridCol w:w="2033"/>
        <w:gridCol w:w="1587"/>
        <w:gridCol w:w="2062"/>
        <w:gridCol w:w="2423"/>
        <w:gridCol w:w="1919"/>
        <w:gridCol w:w="1932"/>
        <w:gridCol w:w="2596"/>
      </w:tblGrid>
      <w:tr w:rsidR="00B34C49" w14:paraId="6C080FBC" w14:textId="77777777">
        <w:trPr>
          <w:trHeight w:val="9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E2C0F"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序号</w:t>
            </w:r>
          </w:p>
        </w:tc>
        <w:tc>
          <w:tcPr>
            <w:tcW w:w="140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8CD0481" w14:textId="77777777" w:rsidR="00B34C49" w:rsidRDefault="00000000">
            <w:pPr>
              <w:widowControl/>
              <w:ind w:left="630" w:hangingChars="300" w:hanging="630"/>
              <w:jc w:val="left"/>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   评分标准</w:t>
            </w:r>
          </w:p>
          <w:p w14:paraId="7C32A685" w14:textId="77777777" w:rsidR="00B34C49" w:rsidRDefault="00B34C49">
            <w:pPr>
              <w:pStyle w:val="2"/>
              <w:ind w:firstLine="260"/>
              <w:rPr>
                <w:rFonts w:asciiTheme="minorEastAsia" w:hAnsiTheme="minorEastAsia" w:cstheme="minorEastAsia"/>
                <w:sz w:val="13"/>
                <w:szCs w:val="13"/>
              </w:rPr>
            </w:pPr>
          </w:p>
          <w:p w14:paraId="3E2B3E78" w14:textId="77777777" w:rsidR="00B34C49" w:rsidRDefault="00000000">
            <w:pPr>
              <w:pStyle w:val="2"/>
              <w:ind w:leftChars="0" w:left="0" w:firstLineChars="0" w:firstLine="0"/>
              <w:rPr>
                <w:rFonts w:asciiTheme="minorEastAsia" w:hAnsiTheme="minorEastAsia" w:cstheme="minorEastAsia"/>
                <w:sz w:val="18"/>
                <w:szCs w:val="18"/>
              </w:rPr>
            </w:pPr>
            <w:r>
              <w:rPr>
                <w:rFonts w:asciiTheme="minorEastAsia" w:hAnsiTheme="minorEastAsia" w:cstheme="minorEastAsia" w:hint="eastAsia"/>
                <w:color w:val="000000"/>
                <w:kern w:val="0"/>
                <w:szCs w:val="21"/>
              </w:rPr>
              <w:t>分项内容</w:t>
            </w:r>
          </w:p>
        </w:tc>
        <w:tc>
          <w:tcPr>
            <w:tcW w:w="2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848B4"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注册资金</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9E355"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成立年限</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2E15C"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专利证书</w:t>
            </w:r>
          </w:p>
        </w:tc>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C6A14"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企业基本情况</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E4B11"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项目业绩</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14D2C829"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供货保障能力</w:t>
            </w:r>
          </w:p>
        </w:tc>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57F78" w14:textId="77777777" w:rsidR="00B34C49" w:rsidRDefault="00000000">
            <w:pPr>
              <w:widowControl/>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付款要求</w:t>
            </w:r>
          </w:p>
        </w:tc>
      </w:tr>
      <w:tr w:rsidR="00B34C49" w14:paraId="41C94CD4" w14:textId="77777777">
        <w:trPr>
          <w:trHeight w:val="2412"/>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083EE"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7E1F2D8"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球墨铸铁管及管件</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022DF07C" w14:textId="654DBA72"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注册资金30000万元以下，得0分;</w:t>
            </w:r>
            <w:r>
              <w:rPr>
                <w:rFonts w:ascii="楷体" w:eastAsia="楷体" w:hAnsi="楷体" w:cs="楷体" w:hint="eastAsia"/>
                <w:color w:val="000000"/>
                <w:kern w:val="0"/>
                <w:szCs w:val="21"/>
              </w:rPr>
              <w:br/>
              <w:t>⑵ 注册资金30000万元（含）—50000万元，得3分;</w:t>
            </w:r>
            <w:r>
              <w:rPr>
                <w:rFonts w:ascii="楷体" w:eastAsia="楷体" w:hAnsi="楷体" w:cs="楷体" w:hint="eastAsia"/>
                <w:color w:val="000000"/>
                <w:kern w:val="0"/>
                <w:szCs w:val="21"/>
              </w:rPr>
              <w:br/>
              <w:t>⑶ 注册资金5000</w:t>
            </w:r>
            <w:r w:rsidR="001860BC">
              <w:rPr>
                <w:rFonts w:ascii="楷体" w:eastAsia="楷体" w:hAnsi="楷体" w:cs="楷体"/>
                <w:color w:val="000000"/>
                <w:kern w:val="0"/>
                <w:szCs w:val="21"/>
              </w:rPr>
              <w:t>0</w:t>
            </w:r>
            <w:r>
              <w:rPr>
                <w:rFonts w:ascii="楷体" w:eastAsia="楷体" w:hAnsi="楷体" w:cs="楷体" w:hint="eastAsia"/>
                <w:color w:val="000000"/>
                <w:kern w:val="0"/>
                <w:szCs w:val="21"/>
              </w:rPr>
              <w:t>万元（含）以上，得8分。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76F7860"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成立年限少于10年，得0分;</w:t>
            </w:r>
            <w:r>
              <w:rPr>
                <w:rFonts w:ascii="楷体" w:eastAsia="楷体" w:hAnsi="楷体" w:cs="楷体" w:hint="eastAsia"/>
                <w:color w:val="000000"/>
                <w:kern w:val="0"/>
                <w:szCs w:val="21"/>
              </w:rPr>
              <w:br/>
              <w:t>⑵成立年限10-15年，得5分;</w:t>
            </w:r>
            <w:r>
              <w:rPr>
                <w:rFonts w:ascii="楷体" w:eastAsia="楷体" w:hAnsi="楷体" w:cs="楷体" w:hint="eastAsia"/>
                <w:color w:val="000000"/>
                <w:kern w:val="0"/>
                <w:szCs w:val="21"/>
              </w:rPr>
              <w:br/>
              <w:t>⑶成立年限15年以上，得10分。</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4A69BE9D" w14:textId="77777777" w:rsidR="00B34C49" w:rsidRDefault="00000000">
            <w:pPr>
              <w:widowControl/>
              <w:rPr>
                <w:rFonts w:ascii="楷体" w:eastAsia="楷体" w:hAnsi="楷体" w:cs="楷体"/>
                <w:color w:val="000000"/>
                <w:kern w:val="0"/>
                <w:szCs w:val="21"/>
              </w:rPr>
            </w:pPr>
            <w:r>
              <w:rPr>
                <w:rFonts w:ascii="楷体" w:eastAsia="楷体" w:hAnsi="楷体" w:cs="楷体" w:hint="eastAsia"/>
                <w:color w:val="000000"/>
                <w:kern w:val="0"/>
                <w:szCs w:val="21"/>
              </w:rPr>
              <w:t>⑴球墨铸铁</w:t>
            </w:r>
            <w:proofErr w:type="gramStart"/>
            <w:r>
              <w:rPr>
                <w:rFonts w:ascii="楷体" w:eastAsia="楷体" w:hAnsi="楷体" w:cs="楷体" w:hint="eastAsia"/>
                <w:color w:val="000000"/>
                <w:kern w:val="0"/>
                <w:szCs w:val="21"/>
              </w:rPr>
              <w:t>管相关</w:t>
            </w:r>
            <w:proofErr w:type="gramEnd"/>
            <w:r>
              <w:rPr>
                <w:rFonts w:ascii="楷体" w:eastAsia="楷体" w:hAnsi="楷体" w:cs="楷体" w:hint="eastAsia"/>
                <w:color w:val="000000"/>
                <w:kern w:val="0"/>
                <w:szCs w:val="21"/>
              </w:rPr>
              <w:t>专利证书少于1个，得0分;</w:t>
            </w:r>
          </w:p>
          <w:p w14:paraId="55C25F4E"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⑵球墨铸铁</w:t>
            </w:r>
            <w:proofErr w:type="gramStart"/>
            <w:r>
              <w:rPr>
                <w:rFonts w:ascii="楷体" w:eastAsia="楷体" w:hAnsi="楷体" w:cs="楷体" w:hint="eastAsia"/>
                <w:color w:val="000000"/>
                <w:kern w:val="0"/>
                <w:szCs w:val="21"/>
              </w:rPr>
              <w:t>管相关</w:t>
            </w:r>
            <w:proofErr w:type="gramEnd"/>
            <w:r>
              <w:rPr>
                <w:rFonts w:ascii="楷体" w:eastAsia="楷体" w:hAnsi="楷体" w:cs="楷体" w:hint="eastAsia"/>
                <w:color w:val="000000"/>
                <w:kern w:val="0"/>
                <w:szCs w:val="21"/>
              </w:rPr>
              <w:t>专利证书1个（含）-3个，得3分;</w:t>
            </w:r>
            <w:r>
              <w:rPr>
                <w:rFonts w:ascii="楷体" w:eastAsia="楷体" w:hAnsi="楷体" w:cs="楷体" w:hint="eastAsia"/>
                <w:color w:val="000000"/>
                <w:kern w:val="0"/>
                <w:szCs w:val="21"/>
              </w:rPr>
              <w:br/>
              <w:t>⑶球墨铸铁</w:t>
            </w:r>
            <w:proofErr w:type="gramStart"/>
            <w:r>
              <w:rPr>
                <w:rFonts w:ascii="楷体" w:eastAsia="楷体" w:hAnsi="楷体" w:cs="楷体" w:hint="eastAsia"/>
                <w:color w:val="000000"/>
                <w:kern w:val="0"/>
                <w:szCs w:val="21"/>
              </w:rPr>
              <w:t>管相关</w:t>
            </w:r>
            <w:proofErr w:type="gramEnd"/>
            <w:r>
              <w:rPr>
                <w:rFonts w:ascii="楷体" w:eastAsia="楷体" w:hAnsi="楷体" w:cs="楷体" w:hint="eastAsia"/>
                <w:color w:val="000000"/>
                <w:kern w:val="0"/>
                <w:szCs w:val="21"/>
              </w:rPr>
              <w:t>专利证书3个（含）以上，得7分。</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1CCF1E1C"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根据投标品牌制造商实力、规模、设备先进性、生产能力、技术力量、人员 构成、生产经营情况、生产经历等的企业介绍，由评标委员会横向进行比较，一般得1-5分， 良好得 6-10分， 优秀得 11-15 分。</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50C2EBCB"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近三年类似项目业绩:要求单项合同额1000万（含）以上</w:t>
            </w:r>
            <w:r>
              <w:rPr>
                <w:rFonts w:ascii="楷体" w:eastAsia="楷体" w:hAnsi="楷体" w:cs="楷体" w:hint="eastAsia"/>
                <w:color w:val="000000"/>
                <w:kern w:val="0"/>
                <w:szCs w:val="21"/>
              </w:rPr>
              <w:br/>
              <w:t>⑴ 有一项类似项目业绩得5分;</w:t>
            </w:r>
            <w:r>
              <w:rPr>
                <w:rFonts w:ascii="楷体" w:eastAsia="楷体" w:hAnsi="楷体" w:cs="楷体" w:hint="eastAsia"/>
                <w:color w:val="000000"/>
                <w:kern w:val="0"/>
                <w:szCs w:val="21"/>
              </w:rPr>
              <w:br/>
              <w:t>⑵每增加一项类似项目业绩，得2分;</w:t>
            </w:r>
            <w:r>
              <w:rPr>
                <w:rFonts w:ascii="楷体" w:eastAsia="楷体" w:hAnsi="楷体" w:cs="楷体" w:hint="eastAsia"/>
                <w:color w:val="000000"/>
                <w:kern w:val="0"/>
                <w:szCs w:val="21"/>
              </w:rPr>
              <w:br/>
              <w:t>⑶最高得分25分。</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60DC997E"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在满足采购人供货需求的情况下，对供货进度保障方案(备货量、包装、运输、小批量补货等)进行横向比较，一般得 1-3 分， 良好得 4-6 分，优秀得 7-10分。</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09F9734F"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货款在1000万以内可接受三个月账期，得10分;</w:t>
            </w:r>
            <w:r>
              <w:rPr>
                <w:rFonts w:ascii="楷体" w:eastAsia="楷体" w:hAnsi="楷体" w:cs="楷体" w:hint="eastAsia"/>
                <w:color w:val="000000"/>
                <w:kern w:val="0"/>
                <w:szCs w:val="21"/>
              </w:rPr>
              <w:br/>
              <w:t>⑵货款在1000万以内可接受六个月账期，得15分;</w:t>
            </w:r>
            <w:r>
              <w:rPr>
                <w:rFonts w:ascii="楷体" w:eastAsia="楷体" w:hAnsi="楷体" w:cs="楷体" w:hint="eastAsia"/>
                <w:color w:val="000000"/>
                <w:kern w:val="0"/>
                <w:szCs w:val="21"/>
              </w:rPr>
              <w:br/>
              <w:t>⑶货款在2000万以内可接受三个月账期，得20分;</w:t>
            </w:r>
            <w:r>
              <w:rPr>
                <w:rFonts w:ascii="楷体" w:eastAsia="楷体" w:hAnsi="楷体" w:cs="楷体" w:hint="eastAsia"/>
                <w:color w:val="000000"/>
                <w:kern w:val="0"/>
                <w:szCs w:val="21"/>
              </w:rPr>
              <w:br/>
              <w:t>(4)货款在2000万以内可接受六个月账期，得25分;</w:t>
            </w:r>
          </w:p>
        </w:tc>
      </w:tr>
      <w:tr w:rsidR="00B34C49" w14:paraId="6C5922EF" w14:textId="77777777">
        <w:trPr>
          <w:trHeight w:val="2412"/>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54485"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372848D"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PE给水管及管件</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2B53CDB8"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注册资金3000万元以下，得0分;</w:t>
            </w:r>
            <w:r>
              <w:rPr>
                <w:rFonts w:ascii="楷体" w:eastAsia="楷体" w:hAnsi="楷体" w:cs="楷体" w:hint="eastAsia"/>
                <w:color w:val="000000"/>
                <w:kern w:val="0"/>
                <w:szCs w:val="21"/>
              </w:rPr>
              <w:br/>
              <w:t>⑵ 注册资金3000万元（含）—5000万元，得10分;</w:t>
            </w:r>
            <w:r>
              <w:rPr>
                <w:rFonts w:ascii="楷体" w:eastAsia="楷体" w:hAnsi="楷体" w:cs="楷体" w:hint="eastAsia"/>
                <w:color w:val="000000"/>
                <w:kern w:val="0"/>
                <w:szCs w:val="21"/>
              </w:rPr>
              <w:br/>
              <w:t>⑶ 注册资金5000万元（含）以上，得15分。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4907E409"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成立年限少于5年，得0分;</w:t>
            </w:r>
            <w:r>
              <w:rPr>
                <w:rFonts w:ascii="楷体" w:eastAsia="楷体" w:hAnsi="楷体" w:cs="楷体" w:hint="eastAsia"/>
                <w:color w:val="000000"/>
                <w:kern w:val="0"/>
                <w:szCs w:val="21"/>
              </w:rPr>
              <w:br/>
              <w:t>⑵成立年限5-10年，得5分;</w:t>
            </w:r>
            <w:r>
              <w:rPr>
                <w:rFonts w:ascii="楷体" w:eastAsia="楷体" w:hAnsi="楷体" w:cs="楷体" w:hint="eastAsia"/>
                <w:color w:val="000000"/>
                <w:kern w:val="0"/>
                <w:szCs w:val="21"/>
              </w:rPr>
              <w:br/>
              <w:t>⑶成立年限10年以上，得10分。</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4EC3FF17"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501DFCAE"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根据投标品牌制造商实力、规模、设备先进性、生产能力、技术力量、人员 构成、生产经营情况、生产经历等的企业介绍，由评标委员会横向进行比较，一般得1-5分， 良好得 6-10分， 优秀得 11-15 分。</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29738B8F"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近三年类似项目业绩:要求单项合同额200万（含）以上⑴ 有一项类似项目业绩得5分;</w:t>
            </w:r>
            <w:r>
              <w:rPr>
                <w:rFonts w:ascii="楷体" w:eastAsia="楷体" w:hAnsi="楷体" w:cs="楷体" w:hint="eastAsia"/>
                <w:color w:val="000000"/>
                <w:kern w:val="0"/>
                <w:szCs w:val="21"/>
              </w:rPr>
              <w:br/>
              <w:t>⑵每增加一项类似项目业绩，得2分; ⑶最高得分25分。</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50BDB973"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在满足采购人供货需求的情况下，对供货进度保障方案(备货量、包装、运输、小批量补货等)进行横向比较，一般得 1-3 分， 良好得 4-6 分，优秀得 7-10分。</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19805C14"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货款在100万以内可接受三个月账期，得10分;</w:t>
            </w:r>
            <w:r>
              <w:rPr>
                <w:rFonts w:ascii="楷体" w:eastAsia="楷体" w:hAnsi="楷体" w:cs="楷体" w:hint="eastAsia"/>
                <w:color w:val="000000"/>
                <w:kern w:val="0"/>
                <w:szCs w:val="21"/>
              </w:rPr>
              <w:br/>
              <w:t>⑵货款在100万以内可接受六个月账期，得15分;</w:t>
            </w:r>
            <w:r>
              <w:rPr>
                <w:rFonts w:ascii="楷体" w:eastAsia="楷体" w:hAnsi="楷体" w:cs="楷体" w:hint="eastAsia"/>
                <w:color w:val="000000"/>
                <w:kern w:val="0"/>
                <w:szCs w:val="21"/>
              </w:rPr>
              <w:br/>
              <w:t>⑶货款在200万以内可接受三个月账期，得20分;</w:t>
            </w:r>
            <w:r>
              <w:rPr>
                <w:rFonts w:ascii="楷体" w:eastAsia="楷体" w:hAnsi="楷体" w:cs="楷体" w:hint="eastAsia"/>
                <w:color w:val="000000"/>
                <w:kern w:val="0"/>
                <w:szCs w:val="21"/>
              </w:rPr>
              <w:br/>
              <w:t>(4)货款在200万以内可接受六个月账期，得25分;</w:t>
            </w:r>
          </w:p>
        </w:tc>
      </w:tr>
      <w:tr w:rsidR="00B34C49" w14:paraId="324E0504" w14:textId="77777777">
        <w:trPr>
          <w:trHeight w:val="2297"/>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E2974"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lastRenderedPageBreak/>
              <w:t>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8A92014"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PE排水管及管件</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0B409069"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注册资金3000万元以下，得0分;</w:t>
            </w:r>
            <w:r>
              <w:rPr>
                <w:rFonts w:ascii="楷体" w:eastAsia="楷体" w:hAnsi="楷体" w:cs="楷体" w:hint="eastAsia"/>
                <w:color w:val="000000"/>
                <w:kern w:val="0"/>
                <w:szCs w:val="21"/>
              </w:rPr>
              <w:br/>
              <w:t>⑵ 注册资金3000万元（含）—5000万元，得10分;</w:t>
            </w:r>
            <w:r>
              <w:rPr>
                <w:rFonts w:ascii="楷体" w:eastAsia="楷体" w:hAnsi="楷体" w:cs="楷体" w:hint="eastAsia"/>
                <w:color w:val="000000"/>
                <w:kern w:val="0"/>
                <w:szCs w:val="21"/>
              </w:rPr>
              <w:br/>
              <w:t>⑶ 注册资金5000万元（含）以上，得15分。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46F0CA69"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成立年限少于5年，得0分;</w:t>
            </w:r>
            <w:r>
              <w:rPr>
                <w:rFonts w:ascii="楷体" w:eastAsia="楷体" w:hAnsi="楷体" w:cs="楷体" w:hint="eastAsia"/>
                <w:color w:val="000000"/>
                <w:kern w:val="0"/>
                <w:szCs w:val="21"/>
              </w:rPr>
              <w:br/>
              <w:t>⑵成立年限5-10年，得5分;</w:t>
            </w:r>
            <w:r>
              <w:rPr>
                <w:rFonts w:ascii="楷体" w:eastAsia="楷体" w:hAnsi="楷体" w:cs="楷体" w:hint="eastAsia"/>
                <w:color w:val="000000"/>
                <w:kern w:val="0"/>
                <w:szCs w:val="21"/>
              </w:rPr>
              <w:br/>
              <w:t>⑶成立年限10年以上，得10分。</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1E91F5D0"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608FF3F8"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根据投标品牌制造商实力、规模、设备先进性、生产能力、技术力量、人员 构成、生产经营情况、生产经历等的企业介绍，由评标委员会横向进行比较，一般得1-5分， 良好得 6-10分， 优秀得 11-15 分。</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0D8F4EE8"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近三年类似项目业绩:要求单项合同额200万（含）以上</w:t>
            </w:r>
            <w:r>
              <w:rPr>
                <w:rFonts w:ascii="楷体" w:eastAsia="楷体" w:hAnsi="楷体" w:cs="楷体" w:hint="eastAsia"/>
                <w:color w:val="000000"/>
                <w:kern w:val="0"/>
                <w:szCs w:val="21"/>
              </w:rPr>
              <w:br/>
              <w:t>⑴ 有一项类似项目业绩得5分;</w:t>
            </w:r>
            <w:r>
              <w:rPr>
                <w:rFonts w:ascii="楷体" w:eastAsia="楷体" w:hAnsi="楷体" w:cs="楷体" w:hint="eastAsia"/>
                <w:color w:val="000000"/>
                <w:kern w:val="0"/>
                <w:szCs w:val="21"/>
              </w:rPr>
              <w:br/>
              <w:t>⑵每增加一项类似项目业绩，得2分;</w:t>
            </w:r>
            <w:r>
              <w:rPr>
                <w:rFonts w:ascii="楷体" w:eastAsia="楷体" w:hAnsi="楷体" w:cs="楷体" w:hint="eastAsia"/>
                <w:color w:val="000000"/>
                <w:kern w:val="0"/>
                <w:szCs w:val="21"/>
              </w:rPr>
              <w:br/>
              <w:t>⑶最高得分25分。</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DD2DDA4"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在满足采购人供货需求的情况下，对供货进度保障方案(备货量、包装、运输、小批量补货等)进行横向比较，一般得 1-3 分， 良好得 4-6 分，优秀得 7-10分。</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2D8DC1BC"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货款在50万以内可接受三个月账期，得10分;</w:t>
            </w:r>
            <w:r>
              <w:rPr>
                <w:rFonts w:ascii="楷体" w:eastAsia="楷体" w:hAnsi="楷体" w:cs="楷体" w:hint="eastAsia"/>
                <w:color w:val="000000"/>
                <w:kern w:val="0"/>
                <w:szCs w:val="21"/>
              </w:rPr>
              <w:br/>
              <w:t>⑵货款在50万以内可接受六个月账期，得15分;</w:t>
            </w:r>
            <w:r>
              <w:rPr>
                <w:rFonts w:ascii="楷体" w:eastAsia="楷体" w:hAnsi="楷体" w:cs="楷体" w:hint="eastAsia"/>
                <w:color w:val="000000"/>
                <w:kern w:val="0"/>
                <w:szCs w:val="21"/>
              </w:rPr>
              <w:br/>
              <w:t>⑶货款在100万以内可接受三个月账期，得20分;</w:t>
            </w:r>
            <w:r>
              <w:rPr>
                <w:rFonts w:ascii="楷体" w:eastAsia="楷体" w:hAnsi="楷体" w:cs="楷体" w:hint="eastAsia"/>
                <w:color w:val="000000"/>
                <w:kern w:val="0"/>
                <w:szCs w:val="21"/>
              </w:rPr>
              <w:br/>
              <w:t>(4)货款在100万以内可接受六个月账期，得25分;</w:t>
            </w:r>
          </w:p>
        </w:tc>
      </w:tr>
      <w:tr w:rsidR="00B34C49" w14:paraId="4EE38CE3" w14:textId="77777777">
        <w:trPr>
          <w:trHeight w:val="2504"/>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33B5F"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0A9B24F"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钢筋混凝土管</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492A51D9"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注册资金2000万元以下，得0分;</w:t>
            </w:r>
            <w:r>
              <w:rPr>
                <w:rFonts w:ascii="楷体" w:eastAsia="楷体" w:hAnsi="楷体" w:cs="楷体" w:hint="eastAsia"/>
                <w:color w:val="000000"/>
                <w:kern w:val="0"/>
                <w:szCs w:val="21"/>
              </w:rPr>
              <w:br/>
              <w:t>⑵ 注册资金2000万元（含）—5000万元，得10分;</w:t>
            </w:r>
            <w:r>
              <w:rPr>
                <w:rFonts w:ascii="楷体" w:eastAsia="楷体" w:hAnsi="楷体" w:cs="楷体" w:hint="eastAsia"/>
                <w:color w:val="000000"/>
                <w:kern w:val="0"/>
                <w:szCs w:val="21"/>
              </w:rPr>
              <w:br/>
              <w:t>⑶ 注册资金5000万元（含）以上，得15分。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7792C0CE"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成立年限少于3年，得0分;</w:t>
            </w:r>
            <w:r>
              <w:rPr>
                <w:rFonts w:ascii="楷体" w:eastAsia="楷体" w:hAnsi="楷体" w:cs="楷体" w:hint="eastAsia"/>
                <w:color w:val="000000"/>
                <w:kern w:val="0"/>
                <w:szCs w:val="21"/>
              </w:rPr>
              <w:br/>
              <w:t>⑵成立年限3-5年，得5分;</w:t>
            </w:r>
            <w:r>
              <w:rPr>
                <w:rFonts w:ascii="楷体" w:eastAsia="楷体" w:hAnsi="楷体" w:cs="楷体" w:hint="eastAsia"/>
                <w:color w:val="000000"/>
                <w:kern w:val="0"/>
                <w:szCs w:val="21"/>
              </w:rPr>
              <w:br/>
              <w:t>⑶成立年限5年以上，得10分。</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53FB89E8"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73E678D9"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根据投标品牌制造商实力、规模、设备先进性、生产能力、技术力量、人员 构成、生产经营情况、生产经历等的企业介绍，由评标委员会横向进行比较，一般得1-5分， 良好得 6-10分， 优秀得 11-15 分。</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6BB7086D"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近三年类似项目业绩:要求单项合同额300万（含）以上</w:t>
            </w:r>
            <w:r>
              <w:rPr>
                <w:rFonts w:ascii="楷体" w:eastAsia="楷体" w:hAnsi="楷体" w:cs="楷体" w:hint="eastAsia"/>
                <w:color w:val="000000"/>
                <w:kern w:val="0"/>
                <w:szCs w:val="21"/>
              </w:rPr>
              <w:br/>
              <w:t>⑴ 有一项类似项目业绩得5分;</w:t>
            </w:r>
            <w:r>
              <w:rPr>
                <w:rFonts w:ascii="楷体" w:eastAsia="楷体" w:hAnsi="楷体" w:cs="楷体" w:hint="eastAsia"/>
                <w:color w:val="000000"/>
                <w:kern w:val="0"/>
                <w:szCs w:val="21"/>
              </w:rPr>
              <w:br/>
              <w:t>⑵每增加一项类似项目业绩，得2分;</w:t>
            </w:r>
            <w:r>
              <w:rPr>
                <w:rFonts w:ascii="楷体" w:eastAsia="楷体" w:hAnsi="楷体" w:cs="楷体" w:hint="eastAsia"/>
                <w:color w:val="000000"/>
                <w:kern w:val="0"/>
                <w:szCs w:val="21"/>
              </w:rPr>
              <w:br/>
              <w:t>⑶最高得分25分。</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67CB3781"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在满足采购人供货需求的情况下，对供货进度保障方案(备货量、包装、运输、小批量补货等)进行横向比较，一般得 1-3 分， 良好得 4-6 分，优秀得 7-10分。</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7A1D3E14"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货款在100万以内可接受三个月账期，得10分;</w:t>
            </w:r>
            <w:r>
              <w:rPr>
                <w:rFonts w:ascii="楷体" w:eastAsia="楷体" w:hAnsi="楷体" w:cs="楷体" w:hint="eastAsia"/>
                <w:color w:val="000000"/>
                <w:kern w:val="0"/>
                <w:szCs w:val="21"/>
              </w:rPr>
              <w:br/>
              <w:t>⑵货款在100万以内可接受六个月账期，得15分;</w:t>
            </w:r>
            <w:r>
              <w:rPr>
                <w:rFonts w:ascii="楷体" w:eastAsia="楷体" w:hAnsi="楷体" w:cs="楷体" w:hint="eastAsia"/>
                <w:color w:val="000000"/>
                <w:kern w:val="0"/>
                <w:szCs w:val="21"/>
              </w:rPr>
              <w:br/>
              <w:t>⑶货款在300万以内可接受三个月账期，得20分;</w:t>
            </w:r>
            <w:r>
              <w:rPr>
                <w:rFonts w:ascii="楷体" w:eastAsia="楷体" w:hAnsi="楷体" w:cs="楷体" w:hint="eastAsia"/>
                <w:color w:val="000000"/>
                <w:kern w:val="0"/>
                <w:szCs w:val="21"/>
              </w:rPr>
              <w:br/>
              <w:t>(4)货款在300万以内可接受六个月账期，得25分;</w:t>
            </w:r>
          </w:p>
        </w:tc>
      </w:tr>
      <w:tr w:rsidR="00B34C49" w14:paraId="2778F5B1" w14:textId="77777777">
        <w:trPr>
          <w:trHeight w:val="2817"/>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0B19E"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lastRenderedPageBreak/>
              <w:t>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1CAA302"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螺旋焊管</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65DC6ECC"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生产厂家及代理商代理厂家⑴ 注册资金5000万元以下，得0分;</w:t>
            </w:r>
            <w:r>
              <w:rPr>
                <w:rFonts w:ascii="楷体" w:eastAsia="楷体" w:hAnsi="楷体" w:cs="楷体" w:hint="eastAsia"/>
                <w:color w:val="000000"/>
                <w:kern w:val="0"/>
                <w:szCs w:val="21"/>
              </w:rPr>
              <w:br/>
              <w:t>⑵ 注册资金5000万元（含）—10000万元，得10分;</w:t>
            </w:r>
            <w:r>
              <w:rPr>
                <w:rFonts w:ascii="楷体" w:eastAsia="楷体" w:hAnsi="楷体" w:cs="楷体" w:hint="eastAsia"/>
                <w:color w:val="000000"/>
                <w:kern w:val="0"/>
                <w:szCs w:val="21"/>
              </w:rPr>
              <w:br/>
              <w:t>⑶ 注册资金10000万元（含）以上，得15分。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493779A"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成立年限少于3年，得0分;</w:t>
            </w:r>
            <w:r>
              <w:rPr>
                <w:rFonts w:ascii="楷体" w:eastAsia="楷体" w:hAnsi="楷体" w:cs="楷体" w:hint="eastAsia"/>
                <w:color w:val="000000"/>
                <w:kern w:val="0"/>
                <w:szCs w:val="21"/>
              </w:rPr>
              <w:br/>
              <w:t>⑵成立年限3-5年，得5分;</w:t>
            </w:r>
            <w:r>
              <w:rPr>
                <w:rFonts w:ascii="楷体" w:eastAsia="楷体" w:hAnsi="楷体" w:cs="楷体" w:hint="eastAsia"/>
                <w:color w:val="000000"/>
                <w:kern w:val="0"/>
                <w:szCs w:val="21"/>
              </w:rPr>
              <w:br/>
              <w:t>⑶成立年限5年以上，得10分。</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38603393"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5DA76611"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根据投标品牌制造商实力、规模、设备先进性、生产能力、技术力量、人员 构成、生产经营情况、生产经历等的企业介绍，由评标委员会横向进行比较，一般得1-5分， 良好得 6-10分， 优秀得 11-15 分。</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7A0387F1"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近三年类似项目业绩:要求单项合同额300万（含）以上</w:t>
            </w:r>
            <w:r>
              <w:rPr>
                <w:rFonts w:ascii="楷体" w:eastAsia="楷体" w:hAnsi="楷体" w:cs="楷体" w:hint="eastAsia"/>
                <w:color w:val="000000"/>
                <w:kern w:val="0"/>
                <w:szCs w:val="21"/>
              </w:rPr>
              <w:br/>
              <w:t>⑴ 有一项类似项目业绩得5分;</w:t>
            </w:r>
            <w:r>
              <w:rPr>
                <w:rFonts w:ascii="楷体" w:eastAsia="楷体" w:hAnsi="楷体" w:cs="楷体" w:hint="eastAsia"/>
                <w:color w:val="000000"/>
                <w:kern w:val="0"/>
                <w:szCs w:val="21"/>
              </w:rPr>
              <w:br/>
              <w:t>⑵每增加一项类似项目业绩，得2分;</w:t>
            </w:r>
            <w:r>
              <w:rPr>
                <w:rFonts w:ascii="楷体" w:eastAsia="楷体" w:hAnsi="楷体" w:cs="楷体" w:hint="eastAsia"/>
                <w:color w:val="000000"/>
                <w:kern w:val="0"/>
                <w:szCs w:val="21"/>
              </w:rPr>
              <w:br/>
              <w:t>⑶最高得分25分。</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74832CB9"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在满足采购人供货需求的情况下，对供货进度保障方案(备货量、包装、运输、小批量补货等)进行横向比较，一般得 1-3 分， 良好得 4-6 分，优秀得 7-10分。</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67579EEE"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货款在100万以内可接受三个月账期，得10分;</w:t>
            </w:r>
            <w:r>
              <w:rPr>
                <w:rFonts w:ascii="楷体" w:eastAsia="楷体" w:hAnsi="楷体" w:cs="楷体" w:hint="eastAsia"/>
                <w:color w:val="000000"/>
                <w:kern w:val="0"/>
                <w:szCs w:val="21"/>
              </w:rPr>
              <w:br/>
              <w:t>⑵货款在100万以内可接受六个月账期，得15分;</w:t>
            </w:r>
            <w:r>
              <w:rPr>
                <w:rFonts w:ascii="楷体" w:eastAsia="楷体" w:hAnsi="楷体" w:cs="楷体" w:hint="eastAsia"/>
                <w:color w:val="000000"/>
                <w:kern w:val="0"/>
                <w:szCs w:val="21"/>
              </w:rPr>
              <w:br/>
              <w:t>⑶货款在300万以内可接受三个月账期，得20分;</w:t>
            </w:r>
            <w:r>
              <w:rPr>
                <w:rFonts w:ascii="楷体" w:eastAsia="楷体" w:hAnsi="楷体" w:cs="楷体" w:hint="eastAsia"/>
                <w:color w:val="000000"/>
                <w:kern w:val="0"/>
                <w:szCs w:val="21"/>
              </w:rPr>
              <w:br/>
              <w:t>(4)货款在300万以内可接受六个月账期，得25分;</w:t>
            </w:r>
          </w:p>
        </w:tc>
      </w:tr>
      <w:tr w:rsidR="00B34C49" w14:paraId="51FF712B" w14:textId="77777777">
        <w:trPr>
          <w:trHeight w:val="9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649FC"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3013BB6"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阀门（DN600以下口径，PN1.0Mpa及以下）</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415C95ED"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注册资金5000万元以下，得0分;</w:t>
            </w:r>
            <w:r>
              <w:rPr>
                <w:rFonts w:ascii="楷体" w:eastAsia="楷体" w:hAnsi="楷体" w:cs="楷体" w:hint="eastAsia"/>
                <w:color w:val="000000"/>
                <w:kern w:val="0"/>
                <w:szCs w:val="21"/>
              </w:rPr>
              <w:br/>
              <w:t>⑵ 注册资金5000万元（含）—10000万元，得3分;</w:t>
            </w:r>
            <w:r>
              <w:rPr>
                <w:rFonts w:ascii="楷体" w:eastAsia="楷体" w:hAnsi="楷体" w:cs="楷体" w:hint="eastAsia"/>
                <w:color w:val="000000"/>
                <w:kern w:val="0"/>
                <w:szCs w:val="21"/>
              </w:rPr>
              <w:br/>
              <w:t>⑶ 注册资金10000万元（含）以上，得8分。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7F072A7"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成立年限少于5年，得0分;</w:t>
            </w:r>
            <w:r>
              <w:rPr>
                <w:rFonts w:ascii="楷体" w:eastAsia="楷体" w:hAnsi="楷体" w:cs="楷体" w:hint="eastAsia"/>
                <w:color w:val="000000"/>
                <w:kern w:val="0"/>
                <w:szCs w:val="21"/>
              </w:rPr>
              <w:br/>
              <w:t>⑵成立年限6-10年，得5分;</w:t>
            </w:r>
            <w:r>
              <w:rPr>
                <w:rFonts w:ascii="楷体" w:eastAsia="楷体" w:hAnsi="楷体" w:cs="楷体" w:hint="eastAsia"/>
                <w:color w:val="000000"/>
                <w:kern w:val="0"/>
                <w:szCs w:val="21"/>
              </w:rPr>
              <w:br/>
              <w:t>⑶成立年限10年以上，得10分。</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7E6B2411" w14:textId="77777777" w:rsidR="00B34C49" w:rsidRDefault="00000000">
            <w:pPr>
              <w:widowControl/>
              <w:rPr>
                <w:rFonts w:ascii="楷体" w:eastAsia="楷体" w:hAnsi="楷体" w:cs="楷体"/>
                <w:color w:val="000000"/>
                <w:kern w:val="0"/>
                <w:szCs w:val="21"/>
              </w:rPr>
            </w:pPr>
            <w:r>
              <w:rPr>
                <w:rFonts w:ascii="楷体" w:eastAsia="楷体" w:hAnsi="楷体" w:cs="楷体" w:hint="eastAsia"/>
                <w:color w:val="000000"/>
                <w:kern w:val="0"/>
                <w:szCs w:val="21"/>
              </w:rPr>
              <w:t>⑴阀门相关专利证书少于1个，得0分;</w:t>
            </w:r>
          </w:p>
          <w:p w14:paraId="6F53913D"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⑵阀门相关专利证书1个（含）-3个，得3分;</w:t>
            </w:r>
            <w:r>
              <w:rPr>
                <w:rFonts w:ascii="楷体" w:eastAsia="楷体" w:hAnsi="楷体" w:cs="楷体" w:hint="eastAsia"/>
                <w:color w:val="000000"/>
                <w:kern w:val="0"/>
                <w:szCs w:val="21"/>
              </w:rPr>
              <w:br/>
              <w:t>⑶阀门相关专利证书3个（含）以上，得7分。</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73F7D51B"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根据投标品牌制造商实力、规模、设备先进性、生产能力、技术力量、人员 构成、生产经营情况、生产经历等的企业介绍，由评标委员会横向进行比较，一般得1-5分， 良好得 6-10分， 优秀得 11-15 分。</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05B76812"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近三年类似项目业绩:要求单项合同额200万（含）以上</w:t>
            </w:r>
            <w:r>
              <w:rPr>
                <w:rFonts w:ascii="楷体" w:eastAsia="楷体" w:hAnsi="楷体" w:cs="楷体" w:hint="eastAsia"/>
                <w:color w:val="000000"/>
                <w:kern w:val="0"/>
                <w:szCs w:val="21"/>
              </w:rPr>
              <w:br/>
              <w:t>⑴ 有一项类似项目业绩得5分;</w:t>
            </w:r>
            <w:r>
              <w:rPr>
                <w:rFonts w:ascii="楷体" w:eastAsia="楷体" w:hAnsi="楷体" w:cs="楷体" w:hint="eastAsia"/>
                <w:color w:val="000000"/>
                <w:kern w:val="0"/>
                <w:szCs w:val="21"/>
              </w:rPr>
              <w:br/>
              <w:t>⑵每增加一项类似项目业绩，得2分;</w:t>
            </w:r>
            <w:r>
              <w:rPr>
                <w:rFonts w:ascii="楷体" w:eastAsia="楷体" w:hAnsi="楷体" w:cs="楷体" w:hint="eastAsia"/>
                <w:color w:val="000000"/>
                <w:kern w:val="0"/>
                <w:szCs w:val="21"/>
              </w:rPr>
              <w:br/>
              <w:t>⑶最高得分25分。</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6820265F"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在满足采购人供货需求的情况下，对供货进度保障方案(备货量、包装、运输、小批量补货等)进行横向比较，一般得 1-3 分， 良好得 4-6 分，优秀得 7-10分。</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346CEE51"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货款在100万以内可接受三个月账期，得10分;</w:t>
            </w:r>
            <w:r>
              <w:rPr>
                <w:rFonts w:ascii="楷体" w:eastAsia="楷体" w:hAnsi="楷体" w:cs="楷体" w:hint="eastAsia"/>
                <w:color w:val="000000"/>
                <w:kern w:val="0"/>
                <w:szCs w:val="21"/>
              </w:rPr>
              <w:br/>
              <w:t>⑵货款在100万以内可接受六个月账期，得15分;</w:t>
            </w:r>
            <w:r>
              <w:rPr>
                <w:rFonts w:ascii="楷体" w:eastAsia="楷体" w:hAnsi="楷体" w:cs="楷体" w:hint="eastAsia"/>
                <w:color w:val="000000"/>
                <w:kern w:val="0"/>
                <w:szCs w:val="21"/>
              </w:rPr>
              <w:br/>
              <w:t>⑶货款在200万以内可接受三个月账期，得20分;</w:t>
            </w:r>
            <w:r>
              <w:rPr>
                <w:rFonts w:ascii="楷体" w:eastAsia="楷体" w:hAnsi="楷体" w:cs="楷体" w:hint="eastAsia"/>
                <w:color w:val="000000"/>
                <w:kern w:val="0"/>
                <w:szCs w:val="21"/>
              </w:rPr>
              <w:br/>
              <w:t>(4)货款在200万以内可接受六个月账期，得25分;</w:t>
            </w:r>
          </w:p>
        </w:tc>
      </w:tr>
      <w:tr w:rsidR="00B34C49" w14:paraId="6CCC634C" w14:textId="77777777">
        <w:trPr>
          <w:trHeight w:val="2788"/>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54CFF"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lastRenderedPageBreak/>
              <w:t>7</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387AC54"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阀门（DN600及以上口径，PN1.0Mpa以上）</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56EAD640"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注册资金5000万元以下，得0分;</w:t>
            </w:r>
            <w:r>
              <w:rPr>
                <w:rFonts w:ascii="楷体" w:eastAsia="楷体" w:hAnsi="楷体" w:cs="楷体" w:hint="eastAsia"/>
                <w:color w:val="000000"/>
                <w:kern w:val="0"/>
                <w:szCs w:val="21"/>
              </w:rPr>
              <w:br/>
              <w:t>⑵ 注册资金5000万元（含）—10000万元，得3分;</w:t>
            </w:r>
            <w:r>
              <w:rPr>
                <w:rFonts w:ascii="楷体" w:eastAsia="楷体" w:hAnsi="楷体" w:cs="楷体" w:hint="eastAsia"/>
                <w:color w:val="000000"/>
                <w:kern w:val="0"/>
                <w:szCs w:val="21"/>
              </w:rPr>
              <w:br/>
              <w:t>⑶ 注册资金10000万元（含）以上，得8分。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0A2A36E3"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成立年限少于5年，得0分;</w:t>
            </w:r>
            <w:r>
              <w:rPr>
                <w:rFonts w:ascii="楷体" w:eastAsia="楷体" w:hAnsi="楷体" w:cs="楷体" w:hint="eastAsia"/>
                <w:color w:val="000000"/>
                <w:kern w:val="0"/>
                <w:szCs w:val="21"/>
              </w:rPr>
              <w:br/>
              <w:t>⑵成立年限6-10年，得5分;</w:t>
            </w:r>
            <w:r>
              <w:rPr>
                <w:rFonts w:ascii="楷体" w:eastAsia="楷体" w:hAnsi="楷体" w:cs="楷体" w:hint="eastAsia"/>
                <w:color w:val="000000"/>
                <w:kern w:val="0"/>
                <w:szCs w:val="21"/>
              </w:rPr>
              <w:br/>
              <w:t>⑶成立年限10年以上，得10分。</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10884995"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⑴DN600及以上阀门相关专利证书少于1个，得0分;</w:t>
            </w:r>
          </w:p>
          <w:p w14:paraId="577B858F"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⑵DN600及以上阀门相关专利证书1个（含）-3个，得3分;</w:t>
            </w:r>
            <w:r>
              <w:rPr>
                <w:rFonts w:ascii="楷体" w:eastAsia="楷体" w:hAnsi="楷体" w:cs="楷体" w:hint="eastAsia"/>
                <w:color w:val="000000"/>
                <w:kern w:val="0"/>
                <w:szCs w:val="21"/>
              </w:rPr>
              <w:br/>
              <w:t>⑶DN600及以上阀门相关专利证书3个（含）以上，得7分。</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38BFB423"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根据投标品牌制造商实力、规模、设备先进性、生产能力、技术力量、人员 构成、生产经营情况、生产经历等的企业介绍，由评标委员会横向进行比较，一般得1-5分， 良好得 6-10分， 优秀得 11-15 分。</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2D6E7FDA"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近三年类似项目业绩:要求单项合同额200万（含）以上</w:t>
            </w:r>
            <w:r>
              <w:rPr>
                <w:rFonts w:ascii="楷体" w:eastAsia="楷体" w:hAnsi="楷体" w:cs="楷体" w:hint="eastAsia"/>
                <w:color w:val="000000"/>
                <w:kern w:val="0"/>
                <w:szCs w:val="21"/>
              </w:rPr>
              <w:br/>
              <w:t>⑴ 有一项类似项目业绩得5分;</w:t>
            </w:r>
            <w:r>
              <w:rPr>
                <w:rFonts w:ascii="楷体" w:eastAsia="楷体" w:hAnsi="楷体" w:cs="楷体" w:hint="eastAsia"/>
                <w:color w:val="000000"/>
                <w:kern w:val="0"/>
                <w:szCs w:val="21"/>
              </w:rPr>
              <w:br/>
              <w:t>⑵每增加一项类似项目业绩，得2分;</w:t>
            </w:r>
            <w:r>
              <w:rPr>
                <w:rFonts w:ascii="楷体" w:eastAsia="楷体" w:hAnsi="楷体" w:cs="楷体" w:hint="eastAsia"/>
                <w:color w:val="000000"/>
                <w:kern w:val="0"/>
                <w:szCs w:val="21"/>
              </w:rPr>
              <w:br/>
              <w:t>⑶最高得分25分。</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32B9F92"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在满足采购人供货需求的情况下，对供货进度保障方案(备货量、包装、运输、小批量补货等)进行横向比较，一般得 1-3 分， 良好得 4-6 分，优秀得 7-10分。</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3B95618E"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货款在100万以内可接受三个月账期，得10分;</w:t>
            </w:r>
            <w:r>
              <w:rPr>
                <w:rFonts w:ascii="楷体" w:eastAsia="楷体" w:hAnsi="楷体" w:cs="楷体" w:hint="eastAsia"/>
                <w:color w:val="000000"/>
                <w:kern w:val="0"/>
                <w:szCs w:val="21"/>
              </w:rPr>
              <w:br/>
              <w:t>⑵货款在100万以内可接受六个月账期，得15分;</w:t>
            </w:r>
            <w:r>
              <w:rPr>
                <w:rFonts w:ascii="楷体" w:eastAsia="楷体" w:hAnsi="楷体" w:cs="楷体" w:hint="eastAsia"/>
                <w:color w:val="000000"/>
                <w:kern w:val="0"/>
                <w:szCs w:val="21"/>
              </w:rPr>
              <w:br/>
              <w:t>⑶货款在200万以内可接受三个月账期，得20分;</w:t>
            </w:r>
            <w:r>
              <w:rPr>
                <w:rFonts w:ascii="楷体" w:eastAsia="楷体" w:hAnsi="楷体" w:cs="楷体" w:hint="eastAsia"/>
                <w:color w:val="000000"/>
                <w:kern w:val="0"/>
                <w:szCs w:val="21"/>
              </w:rPr>
              <w:br/>
              <w:t>(4)货款在200万以内可接受六个月账期，得25分;</w:t>
            </w:r>
          </w:p>
        </w:tc>
      </w:tr>
      <w:tr w:rsidR="00B34C49" w14:paraId="2AD3E15D" w14:textId="77777777">
        <w:trPr>
          <w:trHeight w:val="376"/>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A3BDD"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BA784CC"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 xml:space="preserve">调流调压阀 </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249E5529"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6935D192"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成立年限少于5年，得0分;</w:t>
            </w:r>
            <w:r>
              <w:rPr>
                <w:rFonts w:ascii="楷体" w:eastAsia="楷体" w:hAnsi="楷体" w:cs="楷体" w:hint="eastAsia"/>
                <w:color w:val="000000"/>
                <w:kern w:val="0"/>
                <w:szCs w:val="21"/>
              </w:rPr>
              <w:br/>
              <w:t>⑵成立年限6-10年，得5分;</w:t>
            </w:r>
            <w:r>
              <w:rPr>
                <w:rFonts w:ascii="楷体" w:eastAsia="楷体" w:hAnsi="楷体" w:cs="楷体" w:hint="eastAsia"/>
                <w:color w:val="000000"/>
                <w:kern w:val="0"/>
                <w:szCs w:val="21"/>
              </w:rPr>
              <w:br/>
              <w:t>⑶成立年限10年以上，得10分。</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50B5B969" w14:textId="77777777" w:rsidR="00B34C49" w:rsidRDefault="00000000">
            <w:pPr>
              <w:widowControl/>
              <w:rPr>
                <w:rFonts w:ascii="楷体" w:eastAsia="楷体" w:hAnsi="楷体" w:cs="楷体"/>
                <w:color w:val="000000"/>
                <w:kern w:val="0"/>
                <w:szCs w:val="21"/>
              </w:rPr>
            </w:pPr>
            <w:r>
              <w:rPr>
                <w:rFonts w:ascii="楷体" w:eastAsia="楷体" w:hAnsi="楷体" w:cs="楷体" w:hint="eastAsia"/>
                <w:color w:val="000000"/>
                <w:kern w:val="0"/>
                <w:szCs w:val="21"/>
              </w:rPr>
              <w:t>⑴ 调流调压</w:t>
            </w:r>
            <w:proofErr w:type="gramStart"/>
            <w:r>
              <w:rPr>
                <w:rFonts w:ascii="楷体" w:eastAsia="楷体" w:hAnsi="楷体" w:cs="楷体" w:hint="eastAsia"/>
                <w:color w:val="000000"/>
                <w:kern w:val="0"/>
                <w:szCs w:val="21"/>
              </w:rPr>
              <w:t>阀相关</w:t>
            </w:r>
            <w:proofErr w:type="gramEnd"/>
            <w:r>
              <w:rPr>
                <w:rFonts w:ascii="楷体" w:eastAsia="楷体" w:hAnsi="楷体" w:cs="楷体" w:hint="eastAsia"/>
                <w:color w:val="000000"/>
                <w:kern w:val="0"/>
                <w:szCs w:val="21"/>
              </w:rPr>
              <w:t>专利证书少于1个，得0分;</w:t>
            </w:r>
          </w:p>
          <w:p w14:paraId="6696D625" w14:textId="77777777" w:rsidR="00B34C49" w:rsidRDefault="00000000">
            <w:pPr>
              <w:widowControl/>
              <w:rPr>
                <w:rFonts w:ascii="楷体" w:eastAsia="楷体" w:hAnsi="楷体" w:cs="楷体"/>
                <w:color w:val="000000"/>
                <w:kern w:val="0"/>
                <w:szCs w:val="21"/>
              </w:rPr>
            </w:pPr>
            <w:r>
              <w:rPr>
                <w:rFonts w:ascii="楷体" w:eastAsia="楷体" w:hAnsi="楷体" w:cs="楷体" w:hint="eastAsia"/>
                <w:color w:val="000000"/>
                <w:kern w:val="0"/>
                <w:szCs w:val="21"/>
              </w:rPr>
              <w:t>⑵调流调压</w:t>
            </w:r>
            <w:proofErr w:type="gramStart"/>
            <w:r>
              <w:rPr>
                <w:rFonts w:ascii="楷体" w:eastAsia="楷体" w:hAnsi="楷体" w:cs="楷体" w:hint="eastAsia"/>
                <w:color w:val="000000"/>
                <w:kern w:val="0"/>
                <w:szCs w:val="21"/>
              </w:rPr>
              <w:t>阀相关</w:t>
            </w:r>
            <w:proofErr w:type="gramEnd"/>
            <w:r>
              <w:rPr>
                <w:rFonts w:ascii="楷体" w:eastAsia="楷体" w:hAnsi="楷体" w:cs="楷体" w:hint="eastAsia"/>
                <w:color w:val="000000"/>
                <w:kern w:val="0"/>
                <w:szCs w:val="21"/>
              </w:rPr>
              <w:t>专利证书1个（含）-3个，得10分;</w:t>
            </w:r>
            <w:r>
              <w:rPr>
                <w:rFonts w:ascii="楷体" w:eastAsia="楷体" w:hAnsi="楷体" w:cs="楷体" w:hint="eastAsia"/>
                <w:color w:val="000000"/>
                <w:kern w:val="0"/>
                <w:szCs w:val="21"/>
              </w:rPr>
              <w:br/>
              <w:t>⑶调流调压</w:t>
            </w:r>
            <w:proofErr w:type="gramStart"/>
            <w:r>
              <w:rPr>
                <w:rFonts w:ascii="楷体" w:eastAsia="楷体" w:hAnsi="楷体" w:cs="楷体" w:hint="eastAsia"/>
                <w:color w:val="000000"/>
                <w:kern w:val="0"/>
                <w:szCs w:val="21"/>
              </w:rPr>
              <w:t>阀相关</w:t>
            </w:r>
            <w:proofErr w:type="gramEnd"/>
            <w:r>
              <w:rPr>
                <w:rFonts w:ascii="楷体" w:eastAsia="楷体" w:hAnsi="楷体" w:cs="楷体" w:hint="eastAsia"/>
                <w:color w:val="000000"/>
                <w:kern w:val="0"/>
                <w:szCs w:val="21"/>
              </w:rPr>
              <w:t>专利证书3个（含）以上，得15分。</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43A243F3"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根据投标品牌制造商实力、规模、设备先进性、生产能力、技术力量、人员 构成、生产经营情况、生产经历等的企业介绍，由评标委员会横向进行比较，一般得1-5分， 良好得 6-10分， 优秀得 11-15 分。</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43159A71"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近三年类似项目业绩:要求单项合同额200万（含）以上</w:t>
            </w:r>
            <w:r>
              <w:rPr>
                <w:rFonts w:ascii="楷体" w:eastAsia="楷体" w:hAnsi="楷体" w:cs="楷体" w:hint="eastAsia"/>
                <w:color w:val="000000"/>
                <w:kern w:val="0"/>
                <w:szCs w:val="21"/>
              </w:rPr>
              <w:br/>
              <w:t>⑴ 有一项类似项目业绩得5分;</w:t>
            </w:r>
            <w:r>
              <w:rPr>
                <w:rFonts w:ascii="楷体" w:eastAsia="楷体" w:hAnsi="楷体" w:cs="楷体" w:hint="eastAsia"/>
                <w:color w:val="000000"/>
                <w:kern w:val="0"/>
                <w:szCs w:val="21"/>
              </w:rPr>
              <w:br/>
              <w:t>⑵每增加一项类似项目业绩，得2分;</w:t>
            </w:r>
            <w:r>
              <w:rPr>
                <w:rFonts w:ascii="楷体" w:eastAsia="楷体" w:hAnsi="楷体" w:cs="楷体" w:hint="eastAsia"/>
                <w:color w:val="000000"/>
                <w:kern w:val="0"/>
                <w:szCs w:val="21"/>
              </w:rPr>
              <w:br/>
              <w:t>⑶最高得分25分。</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2ED2C0BC"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在满足采购人供货需求的情况下，对供货进度保障方案(备货量、包装、运输、小批量补货等)进行横向比较，一般得 1-3 分， 良好得 4-6 分，优秀得 7-10分。</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6638C469"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货款在100万以内可接受三个月账期，得10分;</w:t>
            </w:r>
            <w:r>
              <w:rPr>
                <w:rFonts w:ascii="楷体" w:eastAsia="楷体" w:hAnsi="楷体" w:cs="楷体" w:hint="eastAsia"/>
                <w:color w:val="000000"/>
                <w:kern w:val="0"/>
                <w:szCs w:val="21"/>
              </w:rPr>
              <w:br/>
              <w:t>⑵货款在100万以内可接受六个月账期，得15分;</w:t>
            </w:r>
            <w:r>
              <w:rPr>
                <w:rFonts w:ascii="楷体" w:eastAsia="楷体" w:hAnsi="楷体" w:cs="楷体" w:hint="eastAsia"/>
                <w:color w:val="000000"/>
                <w:kern w:val="0"/>
                <w:szCs w:val="21"/>
              </w:rPr>
              <w:br/>
              <w:t>⑶货款在200万以内可接受三个月账期，得20分;</w:t>
            </w:r>
            <w:r>
              <w:rPr>
                <w:rFonts w:ascii="楷体" w:eastAsia="楷体" w:hAnsi="楷体" w:cs="楷体" w:hint="eastAsia"/>
                <w:color w:val="000000"/>
                <w:kern w:val="0"/>
                <w:szCs w:val="21"/>
              </w:rPr>
              <w:br/>
              <w:t>(4)货款在200万以内可接受六个月账期，得25分;</w:t>
            </w:r>
          </w:p>
        </w:tc>
      </w:tr>
      <w:tr w:rsidR="00B34C49" w14:paraId="16D61406" w14:textId="77777777">
        <w:trPr>
          <w:trHeight w:val="2599"/>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971DF"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lastRenderedPageBreak/>
              <w:t>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7123D9E"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机械水表</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71D2CCC8"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注册资金5000万元以下，得0分;</w:t>
            </w:r>
            <w:r>
              <w:rPr>
                <w:rFonts w:ascii="楷体" w:eastAsia="楷体" w:hAnsi="楷体" w:cs="楷体" w:hint="eastAsia"/>
                <w:color w:val="000000"/>
                <w:kern w:val="0"/>
                <w:szCs w:val="21"/>
              </w:rPr>
              <w:br/>
              <w:t>⑵ 注册资金5000万元（含）—10000万元，得10分;</w:t>
            </w:r>
            <w:r>
              <w:rPr>
                <w:rFonts w:ascii="楷体" w:eastAsia="楷体" w:hAnsi="楷体" w:cs="楷体" w:hint="eastAsia"/>
                <w:color w:val="000000"/>
                <w:kern w:val="0"/>
                <w:szCs w:val="21"/>
              </w:rPr>
              <w:br/>
              <w:t>⑶ 注册资金10000万元（含）以上，得15分。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F07148F"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成立年限少于10年，得0分;</w:t>
            </w:r>
            <w:r>
              <w:rPr>
                <w:rFonts w:ascii="楷体" w:eastAsia="楷体" w:hAnsi="楷体" w:cs="楷体" w:hint="eastAsia"/>
                <w:color w:val="000000"/>
                <w:kern w:val="0"/>
                <w:szCs w:val="21"/>
              </w:rPr>
              <w:br/>
              <w:t>⑵成立年限10-15年，得5分;</w:t>
            </w:r>
            <w:r>
              <w:rPr>
                <w:rFonts w:ascii="楷体" w:eastAsia="楷体" w:hAnsi="楷体" w:cs="楷体" w:hint="eastAsia"/>
                <w:color w:val="000000"/>
                <w:kern w:val="0"/>
                <w:szCs w:val="21"/>
              </w:rPr>
              <w:br/>
              <w:t>⑶成立年限15年以上，得10分。</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0DAC8E30"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2FD791EB"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根据投标品牌制造商实力、规模、设备先进性、生产能力、技术力量、人员 构成、生产经营情况、生产经历等的企业介绍，由评标委员会横向进行比较，一般得1-5分， 良好得 6-10分， 优秀得 11-15 分。</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7C05ACF9"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近三年类似项目业绩:要求单项合同额500万（含）以上</w:t>
            </w:r>
            <w:r>
              <w:rPr>
                <w:rFonts w:ascii="楷体" w:eastAsia="楷体" w:hAnsi="楷体" w:cs="楷体" w:hint="eastAsia"/>
                <w:color w:val="000000"/>
                <w:kern w:val="0"/>
                <w:szCs w:val="21"/>
              </w:rPr>
              <w:br/>
              <w:t>⑴ 有一项类似项目业绩得5分;</w:t>
            </w:r>
            <w:r>
              <w:rPr>
                <w:rFonts w:ascii="楷体" w:eastAsia="楷体" w:hAnsi="楷体" w:cs="楷体" w:hint="eastAsia"/>
                <w:color w:val="000000"/>
                <w:kern w:val="0"/>
                <w:szCs w:val="21"/>
              </w:rPr>
              <w:br/>
              <w:t>⑵每增加一项类似项目业绩，得2分;</w:t>
            </w:r>
            <w:r>
              <w:rPr>
                <w:rFonts w:ascii="楷体" w:eastAsia="楷体" w:hAnsi="楷体" w:cs="楷体" w:hint="eastAsia"/>
                <w:color w:val="000000"/>
                <w:kern w:val="0"/>
                <w:szCs w:val="21"/>
              </w:rPr>
              <w:br/>
              <w:t>⑶最高得分25分。</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0C9CD0A"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在满足采购人供货需求的情况下，对供货进度保障方案(备货量、包装、运输、小批量补货等)进行横向比较，一般得 1-3 分， 良好得 4-6 分，优秀得 7-10分。</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58CBA06B"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货款在200万以内可接受三个月账期，得10分;</w:t>
            </w:r>
            <w:r>
              <w:rPr>
                <w:rFonts w:ascii="楷体" w:eastAsia="楷体" w:hAnsi="楷体" w:cs="楷体" w:hint="eastAsia"/>
                <w:color w:val="000000"/>
                <w:kern w:val="0"/>
                <w:szCs w:val="21"/>
              </w:rPr>
              <w:br/>
              <w:t>⑵货款在200万以内可接受六个月账期，得15分;</w:t>
            </w:r>
            <w:r>
              <w:rPr>
                <w:rFonts w:ascii="楷体" w:eastAsia="楷体" w:hAnsi="楷体" w:cs="楷体" w:hint="eastAsia"/>
                <w:color w:val="000000"/>
                <w:kern w:val="0"/>
                <w:szCs w:val="21"/>
              </w:rPr>
              <w:br/>
              <w:t>⑶货款在300万以内可接受三个月账期，得20分;</w:t>
            </w:r>
            <w:r>
              <w:rPr>
                <w:rFonts w:ascii="楷体" w:eastAsia="楷体" w:hAnsi="楷体" w:cs="楷体" w:hint="eastAsia"/>
                <w:color w:val="000000"/>
                <w:kern w:val="0"/>
                <w:szCs w:val="21"/>
              </w:rPr>
              <w:br/>
              <w:t>(4)货款在300万以内可接受六个月账期，得25分;</w:t>
            </w:r>
          </w:p>
        </w:tc>
      </w:tr>
      <w:tr w:rsidR="00B34C49" w14:paraId="62BFAEA4" w14:textId="77777777">
        <w:trPr>
          <w:trHeight w:val="9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ADF61"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10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AE864BA"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电磁水表、电磁流量计</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206D2145"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注册资金5000万元以下，得0分;</w:t>
            </w:r>
            <w:r>
              <w:rPr>
                <w:rFonts w:ascii="楷体" w:eastAsia="楷体" w:hAnsi="楷体" w:cs="楷体" w:hint="eastAsia"/>
                <w:color w:val="000000"/>
                <w:kern w:val="0"/>
                <w:szCs w:val="21"/>
              </w:rPr>
              <w:br/>
              <w:t>⑵ 注册资金5000万元（含）—10000万元，得10分;</w:t>
            </w:r>
            <w:r>
              <w:rPr>
                <w:rFonts w:ascii="楷体" w:eastAsia="楷体" w:hAnsi="楷体" w:cs="楷体" w:hint="eastAsia"/>
                <w:color w:val="000000"/>
                <w:kern w:val="0"/>
                <w:szCs w:val="21"/>
              </w:rPr>
              <w:br/>
              <w:t>⑶ 注册资金10000万元（含）以上，得15分。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5A2048C"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成立年限少于5年，得0分;</w:t>
            </w:r>
            <w:r>
              <w:rPr>
                <w:rFonts w:ascii="楷体" w:eastAsia="楷体" w:hAnsi="楷体" w:cs="楷体" w:hint="eastAsia"/>
                <w:color w:val="000000"/>
                <w:kern w:val="0"/>
                <w:szCs w:val="21"/>
              </w:rPr>
              <w:br/>
              <w:t>⑵成立年限5-10年，得5分;</w:t>
            </w:r>
            <w:r>
              <w:rPr>
                <w:rFonts w:ascii="楷体" w:eastAsia="楷体" w:hAnsi="楷体" w:cs="楷体" w:hint="eastAsia"/>
                <w:color w:val="000000"/>
                <w:kern w:val="0"/>
                <w:szCs w:val="21"/>
              </w:rPr>
              <w:br/>
              <w:t>⑶成立年限10年以上，得10分。</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03953658"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0E528C63"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根据投标品牌制造商实力、规模、设备先进性、生产能力、技术力量、人员 构成、生产经营情况、生产经历等的企业介绍，由评标委员会横向进行比较，一般得1-5分， 良好得 6-10分， 优秀得 11-15 分。</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0FE07135"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近三年类似项目业绩:要求单项合同额500万（含）以上</w:t>
            </w:r>
            <w:r>
              <w:rPr>
                <w:rFonts w:ascii="楷体" w:eastAsia="楷体" w:hAnsi="楷体" w:cs="楷体" w:hint="eastAsia"/>
                <w:color w:val="000000"/>
                <w:kern w:val="0"/>
                <w:szCs w:val="21"/>
              </w:rPr>
              <w:br/>
              <w:t>⑴ 有一项类似项目业绩得5分;</w:t>
            </w:r>
            <w:r>
              <w:rPr>
                <w:rFonts w:ascii="楷体" w:eastAsia="楷体" w:hAnsi="楷体" w:cs="楷体" w:hint="eastAsia"/>
                <w:color w:val="000000"/>
                <w:kern w:val="0"/>
                <w:szCs w:val="21"/>
              </w:rPr>
              <w:br/>
              <w:t>⑵每增加一项类似项目业绩，得2分;</w:t>
            </w:r>
            <w:r>
              <w:rPr>
                <w:rFonts w:ascii="楷体" w:eastAsia="楷体" w:hAnsi="楷体" w:cs="楷体" w:hint="eastAsia"/>
                <w:color w:val="000000"/>
                <w:kern w:val="0"/>
                <w:szCs w:val="21"/>
              </w:rPr>
              <w:br/>
              <w:t>⑶最高得分25分。</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3063BD6B"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在满足采购人供货需求的情况下，对供货进度保障方案(备货量、包装、运输、小批量补货等)进行横向比较，一般得 1-3 分， 良好得 4-6 分，优秀得 7-10分。</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7D66906D"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货款在200万以内可接受三个月账期，得10分;</w:t>
            </w:r>
            <w:r>
              <w:rPr>
                <w:rFonts w:ascii="楷体" w:eastAsia="楷体" w:hAnsi="楷体" w:cs="楷体" w:hint="eastAsia"/>
                <w:color w:val="000000"/>
                <w:kern w:val="0"/>
                <w:szCs w:val="21"/>
              </w:rPr>
              <w:br/>
              <w:t>⑵货款在200万以内可接受六个月账期，得15分;</w:t>
            </w:r>
            <w:r>
              <w:rPr>
                <w:rFonts w:ascii="楷体" w:eastAsia="楷体" w:hAnsi="楷体" w:cs="楷体" w:hint="eastAsia"/>
                <w:color w:val="000000"/>
                <w:kern w:val="0"/>
                <w:szCs w:val="21"/>
              </w:rPr>
              <w:br/>
              <w:t>⑶货款在300万以内可接受三个月账期，得20分;</w:t>
            </w:r>
            <w:r>
              <w:rPr>
                <w:rFonts w:ascii="楷体" w:eastAsia="楷体" w:hAnsi="楷体" w:cs="楷体" w:hint="eastAsia"/>
                <w:color w:val="000000"/>
                <w:kern w:val="0"/>
                <w:szCs w:val="21"/>
              </w:rPr>
              <w:br/>
              <w:t>(4)货款在300万以内可接受六个月账期，得25分;</w:t>
            </w:r>
          </w:p>
        </w:tc>
      </w:tr>
      <w:tr w:rsidR="00B34C49" w14:paraId="79DEB61E" w14:textId="77777777">
        <w:trPr>
          <w:trHeight w:val="9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BABF5"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11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520C2CC"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压力监测</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34DE026C"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注册资金200万元以下，得0分;</w:t>
            </w:r>
            <w:r>
              <w:rPr>
                <w:rFonts w:ascii="楷体" w:eastAsia="楷体" w:hAnsi="楷体" w:cs="楷体" w:hint="eastAsia"/>
                <w:color w:val="000000"/>
                <w:kern w:val="0"/>
                <w:szCs w:val="21"/>
              </w:rPr>
              <w:br/>
              <w:t>⑵ 注册资金200万元（含）—500万元，得10分;</w:t>
            </w:r>
            <w:r>
              <w:rPr>
                <w:rFonts w:ascii="楷体" w:eastAsia="楷体" w:hAnsi="楷体" w:cs="楷体" w:hint="eastAsia"/>
                <w:color w:val="000000"/>
                <w:kern w:val="0"/>
                <w:szCs w:val="21"/>
              </w:rPr>
              <w:br/>
              <w:t>⑶ 注册资金500万</w:t>
            </w:r>
            <w:r>
              <w:rPr>
                <w:rFonts w:ascii="楷体" w:eastAsia="楷体" w:hAnsi="楷体" w:cs="楷体" w:hint="eastAsia"/>
                <w:color w:val="000000"/>
                <w:kern w:val="0"/>
                <w:szCs w:val="21"/>
              </w:rPr>
              <w:lastRenderedPageBreak/>
              <w:t>元（含）以上，得15分。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440FBBCE"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lastRenderedPageBreak/>
              <w:t>⑴ 成立年限少于5年，得0分;</w:t>
            </w:r>
            <w:r>
              <w:rPr>
                <w:rFonts w:ascii="楷体" w:eastAsia="楷体" w:hAnsi="楷体" w:cs="楷体" w:hint="eastAsia"/>
                <w:color w:val="000000"/>
                <w:kern w:val="0"/>
                <w:szCs w:val="21"/>
              </w:rPr>
              <w:br/>
              <w:t>⑵成立年限6-10年，得5分;</w:t>
            </w:r>
            <w:r>
              <w:rPr>
                <w:rFonts w:ascii="楷体" w:eastAsia="楷体" w:hAnsi="楷体" w:cs="楷体" w:hint="eastAsia"/>
                <w:color w:val="000000"/>
                <w:kern w:val="0"/>
                <w:szCs w:val="21"/>
              </w:rPr>
              <w:br/>
            </w:r>
            <w:r>
              <w:rPr>
                <w:rFonts w:ascii="楷体" w:eastAsia="楷体" w:hAnsi="楷体" w:cs="楷体" w:hint="eastAsia"/>
                <w:color w:val="000000"/>
                <w:kern w:val="0"/>
                <w:szCs w:val="21"/>
              </w:rPr>
              <w:lastRenderedPageBreak/>
              <w:t>⑶成立年限10年以上，得10分。</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2AA4AE1F"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lastRenderedPageBreak/>
              <w:t>/</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0AB89E67"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根据投标品牌制造商实力、规模、设备先进性、生产能力、技术力量、人员 构成、生产经营情况、生产经历等的企业介绍，由评标委员</w:t>
            </w:r>
            <w:r>
              <w:rPr>
                <w:rFonts w:ascii="楷体" w:eastAsia="楷体" w:hAnsi="楷体" w:cs="楷体" w:hint="eastAsia"/>
                <w:color w:val="000000"/>
                <w:kern w:val="0"/>
                <w:szCs w:val="21"/>
              </w:rPr>
              <w:lastRenderedPageBreak/>
              <w:t>会横向进行比较，一般得1-5分， 良好得 6-10分， 优秀得 11-15 分。</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67A17F4D"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lastRenderedPageBreak/>
              <w:t>近三年类似项目业绩:要求单项合同额10万（含）以上</w:t>
            </w:r>
            <w:r>
              <w:rPr>
                <w:rFonts w:ascii="楷体" w:eastAsia="楷体" w:hAnsi="楷体" w:cs="楷体" w:hint="eastAsia"/>
                <w:color w:val="000000"/>
                <w:kern w:val="0"/>
                <w:szCs w:val="21"/>
              </w:rPr>
              <w:br/>
              <w:t>⑴ 有一项类似项目业绩得5分;</w:t>
            </w:r>
            <w:r>
              <w:rPr>
                <w:rFonts w:ascii="楷体" w:eastAsia="楷体" w:hAnsi="楷体" w:cs="楷体" w:hint="eastAsia"/>
                <w:color w:val="000000"/>
                <w:kern w:val="0"/>
                <w:szCs w:val="21"/>
              </w:rPr>
              <w:br/>
            </w:r>
            <w:r>
              <w:rPr>
                <w:rFonts w:ascii="楷体" w:eastAsia="楷体" w:hAnsi="楷体" w:cs="楷体" w:hint="eastAsia"/>
                <w:color w:val="000000"/>
                <w:kern w:val="0"/>
                <w:szCs w:val="21"/>
              </w:rPr>
              <w:lastRenderedPageBreak/>
              <w:t>⑵每增加一项类似项目业绩，得2分;</w:t>
            </w:r>
            <w:r>
              <w:rPr>
                <w:rFonts w:ascii="楷体" w:eastAsia="楷体" w:hAnsi="楷体" w:cs="楷体" w:hint="eastAsia"/>
                <w:color w:val="000000"/>
                <w:kern w:val="0"/>
                <w:szCs w:val="21"/>
              </w:rPr>
              <w:br/>
              <w:t>⑶最高得分25分。</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399D9B6B"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lastRenderedPageBreak/>
              <w:t>在满足采购人供货需求的情况下，对供货进度保障方案(备货量、包装、运输、小批量补货等)进行横向比</w:t>
            </w:r>
            <w:r>
              <w:rPr>
                <w:rFonts w:ascii="楷体" w:eastAsia="楷体" w:hAnsi="楷体" w:cs="楷体" w:hint="eastAsia"/>
                <w:color w:val="000000"/>
                <w:kern w:val="0"/>
                <w:szCs w:val="21"/>
              </w:rPr>
              <w:lastRenderedPageBreak/>
              <w:t>较，一般得 1-3 分， 良好得 4-6 分，优秀得 7-10分。</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6E6027AB"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lastRenderedPageBreak/>
              <w:t>⑴ 货款在10万以内可接受三个月账期，得10分;</w:t>
            </w:r>
            <w:r>
              <w:rPr>
                <w:rFonts w:ascii="楷体" w:eastAsia="楷体" w:hAnsi="楷体" w:cs="楷体" w:hint="eastAsia"/>
                <w:color w:val="000000"/>
                <w:kern w:val="0"/>
                <w:szCs w:val="21"/>
              </w:rPr>
              <w:br/>
              <w:t>⑵货款在10万以内可接受六个月账期，得15分;</w:t>
            </w:r>
            <w:r>
              <w:rPr>
                <w:rFonts w:ascii="楷体" w:eastAsia="楷体" w:hAnsi="楷体" w:cs="楷体" w:hint="eastAsia"/>
                <w:color w:val="000000"/>
                <w:kern w:val="0"/>
                <w:szCs w:val="21"/>
              </w:rPr>
              <w:br/>
              <w:t>⑶货款在20万以内可接受三个月账期，得20分;</w:t>
            </w:r>
            <w:r>
              <w:rPr>
                <w:rFonts w:ascii="楷体" w:eastAsia="楷体" w:hAnsi="楷体" w:cs="楷体" w:hint="eastAsia"/>
                <w:color w:val="000000"/>
                <w:kern w:val="0"/>
                <w:szCs w:val="21"/>
              </w:rPr>
              <w:br/>
            </w:r>
            <w:r>
              <w:rPr>
                <w:rFonts w:ascii="楷体" w:eastAsia="楷体" w:hAnsi="楷体" w:cs="楷体" w:hint="eastAsia"/>
                <w:color w:val="000000"/>
                <w:kern w:val="0"/>
                <w:szCs w:val="21"/>
              </w:rPr>
              <w:lastRenderedPageBreak/>
              <w:t>(4)货款在20万以内可接受六个月账期，得25分;</w:t>
            </w:r>
          </w:p>
        </w:tc>
      </w:tr>
      <w:tr w:rsidR="00B34C49" w14:paraId="6E56B738" w14:textId="77777777">
        <w:trPr>
          <w:trHeight w:val="2608"/>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D856C"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lastRenderedPageBreak/>
              <w:t>12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BF4690F"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管件</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1A6F42C9"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注册资金200万元以下，得0分;</w:t>
            </w:r>
            <w:r>
              <w:rPr>
                <w:rFonts w:ascii="楷体" w:eastAsia="楷体" w:hAnsi="楷体" w:cs="楷体" w:hint="eastAsia"/>
                <w:color w:val="000000"/>
                <w:kern w:val="0"/>
                <w:szCs w:val="21"/>
              </w:rPr>
              <w:br/>
              <w:t>⑵ 注册资金200万元（含）—500万元，得10分;</w:t>
            </w:r>
            <w:r>
              <w:rPr>
                <w:rFonts w:ascii="楷体" w:eastAsia="楷体" w:hAnsi="楷体" w:cs="楷体" w:hint="eastAsia"/>
                <w:color w:val="000000"/>
                <w:kern w:val="0"/>
                <w:szCs w:val="21"/>
              </w:rPr>
              <w:br/>
              <w:t>⑶ 注册资金500万元（含）以上，得15分。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3961E6DF"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成立年限少于1年，得0分;</w:t>
            </w:r>
            <w:r>
              <w:rPr>
                <w:rFonts w:ascii="楷体" w:eastAsia="楷体" w:hAnsi="楷体" w:cs="楷体" w:hint="eastAsia"/>
                <w:color w:val="000000"/>
                <w:kern w:val="0"/>
                <w:szCs w:val="21"/>
              </w:rPr>
              <w:br/>
              <w:t>⑵成立年限1-3年，得5分;</w:t>
            </w:r>
            <w:r>
              <w:rPr>
                <w:rFonts w:ascii="楷体" w:eastAsia="楷体" w:hAnsi="楷体" w:cs="楷体" w:hint="eastAsia"/>
                <w:color w:val="000000"/>
                <w:kern w:val="0"/>
                <w:szCs w:val="21"/>
              </w:rPr>
              <w:br/>
              <w:t>⑶成立年限3年以上，得10分。</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7BE2C848"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462A791A"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根据投标品牌制造商实力、规模、设备先进性、生产能力、技术力量、人员 构成、生产经营情况、生产经历等的企业介绍，由评标委员会横向进行比较，一般得1-5分， 良好得 6-10分， 优秀得 11-15 分。</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6674B987"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近三年类似项目业绩:要求单项合同额200万（含）以上</w:t>
            </w:r>
            <w:r>
              <w:rPr>
                <w:rFonts w:ascii="楷体" w:eastAsia="楷体" w:hAnsi="楷体" w:cs="楷体" w:hint="eastAsia"/>
                <w:color w:val="000000"/>
                <w:kern w:val="0"/>
                <w:szCs w:val="21"/>
              </w:rPr>
              <w:br/>
              <w:t>⑴ 有一项类似项目业绩得5分;</w:t>
            </w:r>
            <w:r>
              <w:rPr>
                <w:rFonts w:ascii="楷体" w:eastAsia="楷体" w:hAnsi="楷体" w:cs="楷体" w:hint="eastAsia"/>
                <w:color w:val="000000"/>
                <w:kern w:val="0"/>
                <w:szCs w:val="21"/>
              </w:rPr>
              <w:br/>
              <w:t>⑵每增加一项类似项目业绩，得2分;</w:t>
            </w:r>
            <w:r>
              <w:rPr>
                <w:rFonts w:ascii="楷体" w:eastAsia="楷体" w:hAnsi="楷体" w:cs="楷体" w:hint="eastAsia"/>
                <w:color w:val="000000"/>
                <w:kern w:val="0"/>
                <w:szCs w:val="21"/>
              </w:rPr>
              <w:br/>
              <w:t>⑶最高得分25分。</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26FE5D24"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在满足采购人供货需求的情况下，对供货进度保障方案(备货量、包装、运输、小批量补货等)进行横向比较，一般得 1-3 分， 良好得 4-6 分，优秀得 7-10分。</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0747F38A"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货款在100万以内可接受三个月账期，得10分;</w:t>
            </w:r>
            <w:r>
              <w:rPr>
                <w:rFonts w:ascii="楷体" w:eastAsia="楷体" w:hAnsi="楷体" w:cs="楷体" w:hint="eastAsia"/>
                <w:color w:val="000000"/>
                <w:kern w:val="0"/>
                <w:szCs w:val="21"/>
              </w:rPr>
              <w:br/>
              <w:t>⑵货款在100万以内可接受六个月账期，得15分;</w:t>
            </w:r>
            <w:r>
              <w:rPr>
                <w:rFonts w:ascii="楷体" w:eastAsia="楷体" w:hAnsi="楷体" w:cs="楷体" w:hint="eastAsia"/>
                <w:color w:val="000000"/>
                <w:kern w:val="0"/>
                <w:szCs w:val="21"/>
              </w:rPr>
              <w:br/>
              <w:t>⑶货款在200万以内可接受三个月账期，得20分;</w:t>
            </w:r>
            <w:r>
              <w:rPr>
                <w:rFonts w:ascii="楷体" w:eastAsia="楷体" w:hAnsi="楷体" w:cs="楷体" w:hint="eastAsia"/>
                <w:color w:val="000000"/>
                <w:kern w:val="0"/>
                <w:szCs w:val="21"/>
              </w:rPr>
              <w:br/>
              <w:t>(4)货款在200万以内可接受六个月账期，得25分;</w:t>
            </w:r>
          </w:p>
        </w:tc>
      </w:tr>
      <w:tr w:rsidR="00B34C49" w14:paraId="3DBA7BBA" w14:textId="77777777">
        <w:trPr>
          <w:trHeight w:val="2589"/>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FC121"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13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A60C41D"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标准件</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7D505E0E"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注册资金50万元以下，得0分;</w:t>
            </w:r>
            <w:r>
              <w:rPr>
                <w:rFonts w:ascii="楷体" w:eastAsia="楷体" w:hAnsi="楷体" w:cs="楷体" w:hint="eastAsia"/>
                <w:color w:val="000000"/>
                <w:kern w:val="0"/>
                <w:szCs w:val="21"/>
              </w:rPr>
              <w:br/>
              <w:t>⑵ 注册资金50万元（含）—100万元，得10分;</w:t>
            </w:r>
            <w:r>
              <w:rPr>
                <w:rFonts w:ascii="楷体" w:eastAsia="楷体" w:hAnsi="楷体" w:cs="楷体" w:hint="eastAsia"/>
                <w:color w:val="000000"/>
                <w:kern w:val="0"/>
                <w:szCs w:val="21"/>
              </w:rPr>
              <w:br/>
              <w:t>⑶ 注册资金100万元（含）以上，得15分。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0F3530E8"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成立年限少于1年，得0分;</w:t>
            </w:r>
            <w:r>
              <w:rPr>
                <w:rFonts w:ascii="楷体" w:eastAsia="楷体" w:hAnsi="楷体" w:cs="楷体" w:hint="eastAsia"/>
                <w:color w:val="000000"/>
                <w:kern w:val="0"/>
                <w:szCs w:val="21"/>
              </w:rPr>
              <w:br/>
              <w:t>⑵成立年限1-3年，得5分;</w:t>
            </w:r>
            <w:r>
              <w:rPr>
                <w:rFonts w:ascii="楷体" w:eastAsia="楷体" w:hAnsi="楷体" w:cs="楷体" w:hint="eastAsia"/>
                <w:color w:val="000000"/>
                <w:kern w:val="0"/>
                <w:szCs w:val="21"/>
              </w:rPr>
              <w:br/>
              <w:t>⑶成立年限3年以上，得10分。</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06A1E477"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0BC654D8"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根据投标品牌制造商实力、规模、设备先进性、生产能力、技术力量、人员 构成、生产经营情况、生产经历等的企业介绍，由评标委员会横向进行比较，一般得1-5分， 良好得 6-10分， 优秀得 11-15 分。</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52B18B01"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近三年类似项目业绩:要求单项合同额50万（含）以上</w:t>
            </w:r>
            <w:r>
              <w:rPr>
                <w:rFonts w:ascii="楷体" w:eastAsia="楷体" w:hAnsi="楷体" w:cs="楷体" w:hint="eastAsia"/>
                <w:color w:val="000000"/>
                <w:kern w:val="0"/>
                <w:szCs w:val="21"/>
              </w:rPr>
              <w:br/>
              <w:t>⑴ 有一项类似项目业绩得5分;</w:t>
            </w:r>
            <w:r>
              <w:rPr>
                <w:rFonts w:ascii="楷体" w:eastAsia="楷体" w:hAnsi="楷体" w:cs="楷体" w:hint="eastAsia"/>
                <w:color w:val="000000"/>
                <w:kern w:val="0"/>
                <w:szCs w:val="21"/>
              </w:rPr>
              <w:br/>
              <w:t>⑵每增加一项类似项目业绩，得2分;</w:t>
            </w:r>
            <w:r>
              <w:rPr>
                <w:rFonts w:ascii="楷体" w:eastAsia="楷体" w:hAnsi="楷体" w:cs="楷体" w:hint="eastAsia"/>
                <w:color w:val="000000"/>
                <w:kern w:val="0"/>
                <w:szCs w:val="21"/>
              </w:rPr>
              <w:br/>
              <w:t>⑶最高得分25分。</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02E8979"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在满足采购人供货需求的情况下，对供货进度保障方案(备货量、包装、运输、小批量补货等)进行横向比较，一般得 1-3 分， 良好得 4-6 分，优秀得 7-10分。</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145C8DD9"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货款在50万以内可接受三个月账期，得10分;</w:t>
            </w:r>
            <w:r>
              <w:rPr>
                <w:rFonts w:ascii="楷体" w:eastAsia="楷体" w:hAnsi="楷体" w:cs="楷体" w:hint="eastAsia"/>
                <w:color w:val="000000"/>
                <w:kern w:val="0"/>
                <w:szCs w:val="21"/>
              </w:rPr>
              <w:br/>
              <w:t>⑵货款在50万以内可接受六个月账期，得15分;</w:t>
            </w:r>
            <w:r>
              <w:rPr>
                <w:rFonts w:ascii="楷体" w:eastAsia="楷体" w:hAnsi="楷体" w:cs="楷体" w:hint="eastAsia"/>
                <w:color w:val="000000"/>
                <w:kern w:val="0"/>
                <w:szCs w:val="21"/>
              </w:rPr>
              <w:br/>
              <w:t>⑶货款在100万以内可接受三个月账期，得20分;</w:t>
            </w:r>
            <w:r>
              <w:rPr>
                <w:rFonts w:ascii="楷体" w:eastAsia="楷体" w:hAnsi="楷体" w:cs="楷体" w:hint="eastAsia"/>
                <w:color w:val="000000"/>
                <w:kern w:val="0"/>
                <w:szCs w:val="21"/>
              </w:rPr>
              <w:br/>
              <w:t>(4)货款在100万以内可接受六个月账期，得25分;</w:t>
            </w:r>
          </w:p>
        </w:tc>
      </w:tr>
      <w:tr w:rsidR="00B34C49" w14:paraId="726CB6B3" w14:textId="77777777">
        <w:trPr>
          <w:trHeight w:val="2413"/>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951C3"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lastRenderedPageBreak/>
              <w:t>14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6A3284EC"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钢筋</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2F223ED5"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注册资金500万元以下，得0分;</w:t>
            </w:r>
            <w:r>
              <w:rPr>
                <w:rFonts w:ascii="楷体" w:eastAsia="楷体" w:hAnsi="楷体" w:cs="楷体" w:hint="eastAsia"/>
                <w:color w:val="000000"/>
                <w:kern w:val="0"/>
                <w:szCs w:val="21"/>
              </w:rPr>
              <w:br/>
              <w:t>⑵ 注册资金500万元（含）—1000万元，得10分;</w:t>
            </w:r>
            <w:r>
              <w:rPr>
                <w:rFonts w:ascii="楷体" w:eastAsia="楷体" w:hAnsi="楷体" w:cs="楷体" w:hint="eastAsia"/>
                <w:color w:val="000000"/>
                <w:kern w:val="0"/>
                <w:szCs w:val="21"/>
              </w:rPr>
              <w:br/>
              <w:t>⑶ 注册资金1000万元（含）以上，得15分。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4FD136D6"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成立年限少于3年，得0分;</w:t>
            </w:r>
            <w:r>
              <w:rPr>
                <w:rFonts w:ascii="楷体" w:eastAsia="楷体" w:hAnsi="楷体" w:cs="楷体" w:hint="eastAsia"/>
                <w:color w:val="000000"/>
                <w:kern w:val="0"/>
                <w:szCs w:val="21"/>
              </w:rPr>
              <w:br/>
              <w:t>⑵成立年限3-5年，得5分;</w:t>
            </w:r>
            <w:r>
              <w:rPr>
                <w:rFonts w:ascii="楷体" w:eastAsia="楷体" w:hAnsi="楷体" w:cs="楷体" w:hint="eastAsia"/>
                <w:color w:val="000000"/>
                <w:kern w:val="0"/>
                <w:szCs w:val="21"/>
              </w:rPr>
              <w:br/>
              <w:t>⑶成立年限5年以上，得10分。</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28319832"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11A87196"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根据投标品牌制造商实力、规模、设备先进性、生产能力、技术力量、人员 构成、生产经营情况、生产经历等的企业介绍，由评标委员会横向进行比较，一般得1-5分， 良好得 6-10分， 优秀得 11-15 分。</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061A3C8C"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近三年类似项目业绩:要求单项合同额50万（含）以上</w:t>
            </w:r>
            <w:r>
              <w:rPr>
                <w:rFonts w:ascii="楷体" w:eastAsia="楷体" w:hAnsi="楷体" w:cs="楷体" w:hint="eastAsia"/>
                <w:color w:val="000000"/>
                <w:kern w:val="0"/>
                <w:szCs w:val="21"/>
              </w:rPr>
              <w:br/>
              <w:t>⑴ 有一项类似项目业绩得5分;</w:t>
            </w:r>
            <w:r>
              <w:rPr>
                <w:rFonts w:ascii="楷体" w:eastAsia="楷体" w:hAnsi="楷体" w:cs="楷体" w:hint="eastAsia"/>
                <w:color w:val="000000"/>
                <w:kern w:val="0"/>
                <w:szCs w:val="21"/>
              </w:rPr>
              <w:br/>
              <w:t>⑵每增加一项类似项目业绩，得2分;</w:t>
            </w:r>
            <w:r>
              <w:rPr>
                <w:rFonts w:ascii="楷体" w:eastAsia="楷体" w:hAnsi="楷体" w:cs="楷体" w:hint="eastAsia"/>
                <w:color w:val="000000"/>
                <w:kern w:val="0"/>
                <w:szCs w:val="21"/>
              </w:rPr>
              <w:br/>
              <w:t>⑶最高得分25分。</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37916B0D"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在满足采购人供货需求的情况下，对供货进度保障方案(备货量、包装、运输、小批量补货等)进行横向比较，一般得 1-3 分， 良好得 4-6 分，优秀得 7-10分。</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60C4A14B"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货款在50万以内可接受三个月账期，得10分;</w:t>
            </w:r>
            <w:r>
              <w:rPr>
                <w:rFonts w:ascii="楷体" w:eastAsia="楷体" w:hAnsi="楷体" w:cs="楷体" w:hint="eastAsia"/>
                <w:color w:val="000000"/>
                <w:kern w:val="0"/>
                <w:szCs w:val="21"/>
              </w:rPr>
              <w:br/>
              <w:t>⑵货款在50万以内可接受六个月账期，得15分;</w:t>
            </w:r>
            <w:r>
              <w:rPr>
                <w:rFonts w:ascii="楷体" w:eastAsia="楷体" w:hAnsi="楷体" w:cs="楷体" w:hint="eastAsia"/>
                <w:color w:val="000000"/>
                <w:kern w:val="0"/>
                <w:szCs w:val="21"/>
              </w:rPr>
              <w:br/>
              <w:t>⑶货款在100万以内可接受三个月账期，得20分;</w:t>
            </w:r>
            <w:r>
              <w:rPr>
                <w:rFonts w:ascii="楷体" w:eastAsia="楷体" w:hAnsi="楷体" w:cs="楷体" w:hint="eastAsia"/>
                <w:color w:val="000000"/>
                <w:kern w:val="0"/>
                <w:szCs w:val="21"/>
              </w:rPr>
              <w:br/>
              <w:t>(4)货款在100万以内可接受六个月账期，得25分;</w:t>
            </w:r>
          </w:p>
        </w:tc>
      </w:tr>
      <w:tr w:rsidR="00B34C49" w14:paraId="09DDCD9C" w14:textId="77777777">
        <w:trPr>
          <w:trHeight w:val="2397"/>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9E5EA"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3E629A2"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井盖</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14:paraId="6FD80DB5"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注册资金500万元以下，得0分;</w:t>
            </w:r>
            <w:r>
              <w:rPr>
                <w:rFonts w:ascii="楷体" w:eastAsia="楷体" w:hAnsi="楷体" w:cs="楷体" w:hint="eastAsia"/>
                <w:color w:val="000000"/>
                <w:kern w:val="0"/>
                <w:szCs w:val="21"/>
              </w:rPr>
              <w:br/>
              <w:t>⑵ 注册资金500万元（含）—1000万元，得10分;</w:t>
            </w:r>
            <w:r>
              <w:rPr>
                <w:rFonts w:ascii="楷体" w:eastAsia="楷体" w:hAnsi="楷体" w:cs="楷体" w:hint="eastAsia"/>
                <w:color w:val="000000"/>
                <w:kern w:val="0"/>
                <w:szCs w:val="21"/>
              </w:rPr>
              <w:br/>
              <w:t>⑶ 注册资金1000万元（含）以上，得15分。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4E92BB22"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成立年限少于3年，得0分;</w:t>
            </w:r>
            <w:r>
              <w:rPr>
                <w:rFonts w:ascii="楷体" w:eastAsia="楷体" w:hAnsi="楷体" w:cs="楷体" w:hint="eastAsia"/>
                <w:color w:val="000000"/>
                <w:kern w:val="0"/>
                <w:szCs w:val="21"/>
              </w:rPr>
              <w:br/>
              <w:t>⑵成立年限3-5年，得5分;</w:t>
            </w:r>
            <w:r>
              <w:rPr>
                <w:rFonts w:ascii="楷体" w:eastAsia="楷体" w:hAnsi="楷体" w:cs="楷体" w:hint="eastAsia"/>
                <w:color w:val="000000"/>
                <w:kern w:val="0"/>
                <w:szCs w:val="21"/>
              </w:rPr>
              <w:br/>
              <w:t>⑶成立年限5年以上，得10分。</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6E21F438" w14:textId="77777777" w:rsidR="00B34C49" w:rsidRDefault="00000000">
            <w:pPr>
              <w:widowControl/>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27A305A0"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根据投标品牌制造商实力、规模、设备先进性、生产能力、技术力量、人员 构成、生产经营情况、生产经历等的企业介绍，由评标委员会横向进行比较，一般得1-5分， 良好得 6-10分， 优秀得 11-15 分。</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341B9993"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近三年类似项目业绩:要求单项合同额50万（含）以上</w:t>
            </w:r>
            <w:r>
              <w:rPr>
                <w:rFonts w:ascii="楷体" w:eastAsia="楷体" w:hAnsi="楷体" w:cs="楷体" w:hint="eastAsia"/>
                <w:color w:val="000000"/>
                <w:kern w:val="0"/>
                <w:szCs w:val="21"/>
              </w:rPr>
              <w:br/>
              <w:t>⑴ 有一项类似项目业绩得5分;</w:t>
            </w:r>
            <w:r>
              <w:rPr>
                <w:rFonts w:ascii="楷体" w:eastAsia="楷体" w:hAnsi="楷体" w:cs="楷体" w:hint="eastAsia"/>
                <w:color w:val="000000"/>
                <w:kern w:val="0"/>
                <w:szCs w:val="21"/>
              </w:rPr>
              <w:br/>
              <w:t>⑵每增加一项类似项目业绩，得2分;</w:t>
            </w:r>
            <w:r>
              <w:rPr>
                <w:rFonts w:ascii="楷体" w:eastAsia="楷体" w:hAnsi="楷体" w:cs="楷体" w:hint="eastAsia"/>
                <w:color w:val="000000"/>
                <w:kern w:val="0"/>
                <w:szCs w:val="21"/>
              </w:rPr>
              <w:br/>
              <w:t>⑶最高得分25分。</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21DF7D10"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在满足采购人供货需求的情况下，对供货进度保障方案(备货量、包装、运输、小批量补货等)进行横向比较，一般得 1-3 分， 良好得 4-6 分，优秀得 7-10分。</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15CD8E6E" w14:textId="77777777" w:rsidR="00B34C49" w:rsidRDefault="00000000">
            <w:pPr>
              <w:widowControl/>
              <w:jc w:val="left"/>
              <w:rPr>
                <w:rFonts w:ascii="楷体" w:eastAsia="楷体" w:hAnsi="楷体" w:cs="楷体"/>
                <w:color w:val="000000"/>
                <w:kern w:val="0"/>
                <w:szCs w:val="21"/>
              </w:rPr>
            </w:pPr>
            <w:r>
              <w:rPr>
                <w:rFonts w:ascii="楷体" w:eastAsia="楷体" w:hAnsi="楷体" w:cs="楷体" w:hint="eastAsia"/>
                <w:color w:val="000000"/>
                <w:kern w:val="0"/>
                <w:szCs w:val="21"/>
              </w:rPr>
              <w:t>⑴ 货款在50万以内可接受三个月账期，得10分;</w:t>
            </w:r>
            <w:r>
              <w:rPr>
                <w:rFonts w:ascii="楷体" w:eastAsia="楷体" w:hAnsi="楷体" w:cs="楷体" w:hint="eastAsia"/>
                <w:color w:val="000000"/>
                <w:kern w:val="0"/>
                <w:szCs w:val="21"/>
              </w:rPr>
              <w:br/>
              <w:t>⑵货款在50万以内可接受六个月账期，得15分;</w:t>
            </w:r>
            <w:r>
              <w:rPr>
                <w:rFonts w:ascii="楷体" w:eastAsia="楷体" w:hAnsi="楷体" w:cs="楷体" w:hint="eastAsia"/>
                <w:color w:val="000000"/>
                <w:kern w:val="0"/>
                <w:szCs w:val="21"/>
              </w:rPr>
              <w:br/>
              <w:t>⑶货款在100万以内可接受三个月账期，得20分;</w:t>
            </w:r>
            <w:r>
              <w:rPr>
                <w:rFonts w:ascii="楷体" w:eastAsia="楷体" w:hAnsi="楷体" w:cs="楷体" w:hint="eastAsia"/>
                <w:color w:val="000000"/>
                <w:kern w:val="0"/>
                <w:szCs w:val="21"/>
              </w:rPr>
              <w:br/>
              <w:t>(4)货款在100万以内可接受六个月账期，得25分;</w:t>
            </w:r>
          </w:p>
        </w:tc>
      </w:tr>
    </w:tbl>
    <w:p w14:paraId="1D257D44" w14:textId="77777777" w:rsidR="00B34C49" w:rsidRDefault="00B34C49">
      <w:pPr>
        <w:pStyle w:val="a4"/>
        <w:ind w:firstLineChars="0" w:firstLine="0"/>
        <w:rPr>
          <w:b/>
          <w:bCs/>
          <w:sz w:val="22"/>
          <w:szCs w:val="22"/>
        </w:rPr>
      </w:pPr>
    </w:p>
    <w:p w14:paraId="424357E5" w14:textId="77777777" w:rsidR="00B34C49" w:rsidRDefault="00B34C49">
      <w:pPr>
        <w:pStyle w:val="a4"/>
        <w:ind w:firstLineChars="0" w:firstLine="0"/>
        <w:rPr>
          <w:rFonts w:ascii="仿宋_GB2312" w:eastAsia="仿宋_GB2312" w:hAnsi="仿宋_GB2312" w:cs="仿宋_GB2312"/>
          <w:b/>
          <w:bCs/>
          <w:sz w:val="22"/>
          <w:szCs w:val="22"/>
        </w:rPr>
      </w:pPr>
    </w:p>
    <w:p w14:paraId="2C8FBCE4" w14:textId="77777777" w:rsidR="00B34C49" w:rsidRDefault="00B34C49">
      <w:pPr>
        <w:pStyle w:val="a4"/>
        <w:ind w:firstLineChars="0" w:firstLine="0"/>
        <w:rPr>
          <w:rFonts w:ascii="仿宋_GB2312" w:eastAsia="仿宋_GB2312" w:hAnsi="仿宋_GB2312" w:cs="仿宋_GB2312"/>
          <w:b/>
          <w:bCs/>
          <w:sz w:val="24"/>
          <w:szCs w:val="32"/>
        </w:rPr>
      </w:pPr>
    </w:p>
    <w:p w14:paraId="214E425C" w14:textId="77777777" w:rsidR="00B34C49" w:rsidRDefault="00B34C49">
      <w:pPr>
        <w:pStyle w:val="a4"/>
        <w:ind w:firstLineChars="0" w:firstLine="0"/>
        <w:rPr>
          <w:rFonts w:ascii="仿宋_GB2312" w:eastAsia="仿宋_GB2312" w:hAnsi="仿宋_GB2312" w:cs="仿宋_GB2312"/>
          <w:b/>
          <w:bCs/>
          <w:sz w:val="24"/>
          <w:szCs w:val="32"/>
        </w:rPr>
      </w:pPr>
    </w:p>
    <w:p w14:paraId="52547A7E" w14:textId="77777777" w:rsidR="00B34C49" w:rsidRDefault="00B34C49">
      <w:pPr>
        <w:pStyle w:val="a4"/>
        <w:ind w:firstLineChars="0" w:firstLine="0"/>
        <w:rPr>
          <w:rFonts w:ascii="仿宋_GB2312" w:eastAsia="仿宋_GB2312" w:hAnsi="仿宋_GB2312" w:cs="仿宋_GB2312"/>
          <w:b/>
          <w:bCs/>
          <w:sz w:val="24"/>
          <w:szCs w:val="32"/>
        </w:rPr>
      </w:pPr>
    </w:p>
    <w:p w14:paraId="0DEC2106" w14:textId="77777777" w:rsidR="00B34C49" w:rsidRDefault="00B34C49">
      <w:pPr>
        <w:pStyle w:val="a4"/>
        <w:ind w:firstLineChars="0" w:firstLine="0"/>
        <w:rPr>
          <w:rFonts w:ascii="仿宋_GB2312" w:eastAsia="仿宋_GB2312" w:hAnsi="仿宋_GB2312" w:cs="仿宋_GB2312"/>
          <w:b/>
          <w:bCs/>
          <w:sz w:val="24"/>
          <w:szCs w:val="32"/>
        </w:rPr>
        <w:sectPr w:rsidR="00B34C49">
          <w:footerReference w:type="default" r:id="rId13"/>
          <w:pgSz w:w="16839" w:h="11907" w:orient="landscape"/>
          <w:pgMar w:top="2098" w:right="1474" w:bottom="1985" w:left="1588" w:header="0" w:footer="961" w:gutter="0"/>
          <w:cols w:space="720"/>
          <w:docGrid w:linePitch="286"/>
        </w:sectPr>
      </w:pPr>
    </w:p>
    <w:p w14:paraId="36BB9036" w14:textId="77777777" w:rsidR="00B34C49" w:rsidRDefault="00B34C49">
      <w:pPr>
        <w:pStyle w:val="a4"/>
        <w:ind w:firstLineChars="0" w:firstLine="0"/>
        <w:rPr>
          <w:b/>
          <w:bCs/>
          <w:sz w:val="24"/>
          <w:szCs w:val="32"/>
        </w:rPr>
      </w:pPr>
    </w:p>
    <w:p w14:paraId="549847D3" w14:textId="77777777" w:rsidR="00B34C49" w:rsidRDefault="00000000">
      <w:pPr>
        <w:pStyle w:val="a4"/>
        <w:ind w:firstLineChars="0" w:firstLine="0"/>
        <w:rPr>
          <w:b/>
          <w:bCs/>
          <w:sz w:val="24"/>
          <w:szCs w:val="32"/>
        </w:rPr>
      </w:pPr>
      <w:r>
        <w:rPr>
          <w:rFonts w:hint="eastAsia"/>
          <w:b/>
          <w:bCs/>
          <w:sz w:val="24"/>
          <w:szCs w:val="32"/>
        </w:rPr>
        <w:t>附表</w:t>
      </w:r>
      <w:r>
        <w:rPr>
          <w:rFonts w:hint="eastAsia"/>
          <w:b/>
          <w:bCs/>
          <w:sz w:val="24"/>
          <w:szCs w:val="32"/>
        </w:rPr>
        <w:t>A-2</w:t>
      </w:r>
    </w:p>
    <w:tbl>
      <w:tblPr>
        <w:tblW w:w="514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113"/>
        <w:gridCol w:w="4276"/>
        <w:gridCol w:w="915"/>
        <w:gridCol w:w="915"/>
        <w:gridCol w:w="915"/>
        <w:gridCol w:w="921"/>
      </w:tblGrid>
      <w:tr w:rsidR="00B34C49" w14:paraId="1769854D" w14:textId="77777777">
        <w:trPr>
          <w:trHeight w:val="533"/>
        </w:trPr>
        <w:tc>
          <w:tcPr>
            <w:tcW w:w="430" w:type="pct"/>
            <w:vMerge w:val="restart"/>
            <w:shd w:val="clear" w:color="auto" w:fill="auto"/>
            <w:noWrap/>
            <w:vAlign w:val="center"/>
          </w:tcPr>
          <w:p w14:paraId="71084C2E"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序号</w:t>
            </w:r>
          </w:p>
        </w:tc>
        <w:tc>
          <w:tcPr>
            <w:tcW w:w="561" w:type="pct"/>
            <w:vMerge w:val="restart"/>
            <w:shd w:val="clear" w:color="auto" w:fill="auto"/>
            <w:noWrap/>
            <w:vAlign w:val="center"/>
          </w:tcPr>
          <w:p w14:paraId="665F7B71"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分项内容</w:t>
            </w:r>
          </w:p>
        </w:tc>
        <w:tc>
          <w:tcPr>
            <w:tcW w:w="2158" w:type="pct"/>
            <w:vMerge w:val="restart"/>
            <w:shd w:val="clear" w:color="auto" w:fill="auto"/>
            <w:noWrap/>
            <w:vAlign w:val="center"/>
          </w:tcPr>
          <w:p w14:paraId="780F8C44"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评定标准</w:t>
            </w:r>
          </w:p>
        </w:tc>
        <w:tc>
          <w:tcPr>
            <w:tcW w:w="1850" w:type="pct"/>
            <w:gridSpan w:val="4"/>
            <w:shd w:val="clear" w:color="auto" w:fill="auto"/>
            <w:noWrap/>
            <w:vAlign w:val="center"/>
          </w:tcPr>
          <w:p w14:paraId="07851454"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投标人名称</w:t>
            </w:r>
          </w:p>
        </w:tc>
      </w:tr>
      <w:tr w:rsidR="00B34C49" w14:paraId="4C71409E" w14:textId="77777777">
        <w:trPr>
          <w:trHeight w:val="426"/>
        </w:trPr>
        <w:tc>
          <w:tcPr>
            <w:tcW w:w="430" w:type="pct"/>
            <w:vMerge/>
            <w:vAlign w:val="center"/>
          </w:tcPr>
          <w:p w14:paraId="462BA9F2" w14:textId="77777777" w:rsidR="00B34C49" w:rsidRDefault="00B34C49">
            <w:pPr>
              <w:widowControl/>
              <w:jc w:val="left"/>
              <w:rPr>
                <w:rFonts w:ascii="仿宋_GB2312" w:eastAsia="仿宋_GB2312" w:hAnsi="仿宋_GB2312" w:cs="仿宋_GB2312"/>
                <w:color w:val="000000"/>
                <w:kern w:val="0"/>
                <w:sz w:val="22"/>
                <w:szCs w:val="22"/>
              </w:rPr>
            </w:pPr>
          </w:p>
        </w:tc>
        <w:tc>
          <w:tcPr>
            <w:tcW w:w="561" w:type="pct"/>
            <w:vMerge/>
            <w:vAlign w:val="center"/>
          </w:tcPr>
          <w:p w14:paraId="142393FD" w14:textId="77777777" w:rsidR="00B34C49" w:rsidRDefault="00B34C49">
            <w:pPr>
              <w:widowControl/>
              <w:jc w:val="left"/>
              <w:rPr>
                <w:rFonts w:ascii="仿宋_GB2312" w:eastAsia="仿宋_GB2312" w:hAnsi="仿宋_GB2312" w:cs="仿宋_GB2312"/>
                <w:color w:val="000000"/>
                <w:kern w:val="0"/>
                <w:sz w:val="22"/>
                <w:szCs w:val="22"/>
              </w:rPr>
            </w:pPr>
          </w:p>
        </w:tc>
        <w:tc>
          <w:tcPr>
            <w:tcW w:w="2158" w:type="pct"/>
            <w:vMerge/>
            <w:vAlign w:val="center"/>
          </w:tcPr>
          <w:p w14:paraId="33F11A0B" w14:textId="77777777" w:rsidR="00B34C49" w:rsidRDefault="00B34C49">
            <w:pPr>
              <w:widowControl/>
              <w:jc w:val="left"/>
              <w:rPr>
                <w:rFonts w:ascii="仿宋_GB2312" w:eastAsia="仿宋_GB2312" w:hAnsi="仿宋_GB2312" w:cs="仿宋_GB2312"/>
                <w:color w:val="000000"/>
                <w:kern w:val="0"/>
                <w:sz w:val="22"/>
                <w:szCs w:val="22"/>
              </w:rPr>
            </w:pPr>
          </w:p>
        </w:tc>
        <w:tc>
          <w:tcPr>
            <w:tcW w:w="462" w:type="pct"/>
            <w:shd w:val="clear" w:color="auto" w:fill="auto"/>
            <w:noWrap/>
            <w:vAlign w:val="center"/>
          </w:tcPr>
          <w:p w14:paraId="4380D643" w14:textId="77777777" w:rsidR="00B34C49" w:rsidRDefault="00000000">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40A8A002" w14:textId="77777777" w:rsidR="00B34C49" w:rsidRDefault="00000000">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200F3423" w14:textId="77777777" w:rsidR="00B34C49" w:rsidRDefault="00000000">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024FDA2A" w14:textId="77777777" w:rsidR="00B34C49" w:rsidRDefault="00000000">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B34C49" w14:paraId="051E67A0" w14:textId="77777777">
        <w:trPr>
          <w:trHeight w:val="1080"/>
        </w:trPr>
        <w:tc>
          <w:tcPr>
            <w:tcW w:w="430" w:type="pct"/>
            <w:shd w:val="clear" w:color="auto" w:fill="auto"/>
            <w:noWrap/>
            <w:vAlign w:val="center"/>
          </w:tcPr>
          <w:p w14:paraId="2FC8D28E"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1</w:t>
            </w:r>
          </w:p>
        </w:tc>
        <w:tc>
          <w:tcPr>
            <w:tcW w:w="561" w:type="pct"/>
            <w:shd w:val="clear" w:color="auto" w:fill="auto"/>
            <w:noWrap/>
            <w:vAlign w:val="center"/>
          </w:tcPr>
          <w:p w14:paraId="4642644F"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注册资金</w:t>
            </w:r>
          </w:p>
        </w:tc>
        <w:tc>
          <w:tcPr>
            <w:tcW w:w="2158" w:type="pct"/>
            <w:shd w:val="clear" w:color="auto" w:fill="auto"/>
            <w:vAlign w:val="center"/>
          </w:tcPr>
          <w:p w14:paraId="7C0EF28D" w14:textId="77777777" w:rsidR="00B34C49" w:rsidRDefault="00000000">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⑴ 注册资金30000万元以下，得0分;</w:t>
            </w:r>
            <w:r>
              <w:rPr>
                <w:rFonts w:ascii="仿宋_GB2312" w:eastAsia="仿宋_GB2312" w:hAnsi="仿宋_GB2312" w:cs="仿宋_GB2312" w:hint="eastAsia"/>
                <w:color w:val="000000"/>
                <w:kern w:val="0"/>
                <w:sz w:val="22"/>
                <w:szCs w:val="22"/>
              </w:rPr>
              <w:br/>
              <w:t>⑵ 注册资金30000万元（含）—50000万元，得3分;</w:t>
            </w:r>
            <w:r>
              <w:rPr>
                <w:rFonts w:ascii="仿宋_GB2312" w:eastAsia="仿宋_GB2312" w:hAnsi="仿宋_GB2312" w:cs="仿宋_GB2312" w:hint="eastAsia"/>
                <w:color w:val="000000"/>
                <w:kern w:val="0"/>
                <w:sz w:val="22"/>
                <w:szCs w:val="22"/>
              </w:rPr>
              <w:br/>
              <w:t>⑶ 注册资金5000万元（含）以上，得8分。</w:t>
            </w:r>
          </w:p>
        </w:tc>
        <w:tc>
          <w:tcPr>
            <w:tcW w:w="462" w:type="pct"/>
            <w:shd w:val="clear" w:color="auto" w:fill="auto"/>
            <w:noWrap/>
            <w:vAlign w:val="center"/>
          </w:tcPr>
          <w:p w14:paraId="647C12D7"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06EBB99F"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1C3CB160"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5F6D7495"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B34C49" w14:paraId="426FECAB" w14:textId="77777777">
        <w:trPr>
          <w:trHeight w:val="662"/>
        </w:trPr>
        <w:tc>
          <w:tcPr>
            <w:tcW w:w="430" w:type="pct"/>
            <w:shd w:val="clear" w:color="auto" w:fill="auto"/>
            <w:noWrap/>
            <w:vAlign w:val="center"/>
          </w:tcPr>
          <w:p w14:paraId="7A7A2363"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2</w:t>
            </w:r>
          </w:p>
        </w:tc>
        <w:tc>
          <w:tcPr>
            <w:tcW w:w="561" w:type="pct"/>
            <w:shd w:val="clear" w:color="auto" w:fill="auto"/>
            <w:noWrap/>
            <w:vAlign w:val="center"/>
          </w:tcPr>
          <w:p w14:paraId="3AAC8AFF"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成立年限</w:t>
            </w:r>
          </w:p>
        </w:tc>
        <w:tc>
          <w:tcPr>
            <w:tcW w:w="2158" w:type="pct"/>
            <w:shd w:val="clear" w:color="auto" w:fill="auto"/>
            <w:vAlign w:val="center"/>
          </w:tcPr>
          <w:p w14:paraId="085D2032" w14:textId="77777777" w:rsidR="00B34C49" w:rsidRDefault="00000000">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⑴成立年限少于10年，得0分;</w:t>
            </w:r>
            <w:r>
              <w:rPr>
                <w:rFonts w:ascii="仿宋_GB2312" w:eastAsia="仿宋_GB2312" w:hAnsi="仿宋_GB2312" w:cs="仿宋_GB2312" w:hint="eastAsia"/>
                <w:color w:val="000000"/>
                <w:kern w:val="0"/>
                <w:sz w:val="22"/>
                <w:szCs w:val="22"/>
              </w:rPr>
              <w:br/>
              <w:t>⑵成立年限10-15年，得5分;</w:t>
            </w:r>
            <w:r>
              <w:rPr>
                <w:rFonts w:ascii="仿宋_GB2312" w:eastAsia="仿宋_GB2312" w:hAnsi="仿宋_GB2312" w:cs="仿宋_GB2312" w:hint="eastAsia"/>
                <w:color w:val="000000"/>
                <w:kern w:val="0"/>
                <w:sz w:val="22"/>
                <w:szCs w:val="22"/>
              </w:rPr>
              <w:br/>
              <w:t>⑶成立年限15年以上，得10分。</w:t>
            </w:r>
          </w:p>
        </w:tc>
        <w:tc>
          <w:tcPr>
            <w:tcW w:w="462" w:type="pct"/>
            <w:shd w:val="clear" w:color="auto" w:fill="auto"/>
            <w:noWrap/>
            <w:vAlign w:val="center"/>
          </w:tcPr>
          <w:p w14:paraId="77A8E38B"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252E5358"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7D401694"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1EAF3423"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B34C49" w14:paraId="4D55A139" w14:textId="77777777">
        <w:trPr>
          <w:trHeight w:val="1219"/>
        </w:trPr>
        <w:tc>
          <w:tcPr>
            <w:tcW w:w="430" w:type="pct"/>
            <w:shd w:val="clear" w:color="auto" w:fill="auto"/>
            <w:noWrap/>
            <w:vAlign w:val="center"/>
          </w:tcPr>
          <w:p w14:paraId="5AD740AC"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3</w:t>
            </w:r>
          </w:p>
        </w:tc>
        <w:tc>
          <w:tcPr>
            <w:tcW w:w="561" w:type="pct"/>
            <w:shd w:val="clear" w:color="auto" w:fill="auto"/>
            <w:noWrap/>
            <w:vAlign w:val="center"/>
          </w:tcPr>
          <w:p w14:paraId="0ED8FD8C"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专利证书</w:t>
            </w:r>
          </w:p>
        </w:tc>
        <w:tc>
          <w:tcPr>
            <w:tcW w:w="2158" w:type="pct"/>
            <w:shd w:val="clear" w:color="auto" w:fill="auto"/>
            <w:vAlign w:val="center"/>
          </w:tcPr>
          <w:p w14:paraId="3583AF63" w14:textId="77777777" w:rsidR="00B34C49" w:rsidRDefault="00000000">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⑴球墨铸铁</w:t>
            </w:r>
            <w:proofErr w:type="gramStart"/>
            <w:r>
              <w:rPr>
                <w:rFonts w:ascii="仿宋_GB2312" w:eastAsia="仿宋_GB2312" w:hAnsi="仿宋_GB2312" w:cs="仿宋_GB2312" w:hint="eastAsia"/>
                <w:color w:val="000000"/>
                <w:kern w:val="0"/>
                <w:sz w:val="22"/>
                <w:szCs w:val="22"/>
              </w:rPr>
              <w:t>管相关</w:t>
            </w:r>
            <w:proofErr w:type="gramEnd"/>
            <w:r>
              <w:rPr>
                <w:rFonts w:ascii="仿宋_GB2312" w:eastAsia="仿宋_GB2312" w:hAnsi="仿宋_GB2312" w:cs="仿宋_GB2312" w:hint="eastAsia"/>
                <w:color w:val="000000"/>
                <w:kern w:val="0"/>
                <w:sz w:val="22"/>
                <w:szCs w:val="22"/>
              </w:rPr>
              <w:t>专利证书少于1个，得0分;</w:t>
            </w:r>
          </w:p>
          <w:p w14:paraId="17EC4667" w14:textId="77777777" w:rsidR="00B34C49" w:rsidRDefault="00000000">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⑵球墨铸铁</w:t>
            </w:r>
            <w:proofErr w:type="gramStart"/>
            <w:r>
              <w:rPr>
                <w:rFonts w:ascii="仿宋_GB2312" w:eastAsia="仿宋_GB2312" w:hAnsi="仿宋_GB2312" w:cs="仿宋_GB2312" w:hint="eastAsia"/>
                <w:color w:val="000000"/>
                <w:kern w:val="0"/>
                <w:sz w:val="22"/>
                <w:szCs w:val="22"/>
              </w:rPr>
              <w:t>管相关</w:t>
            </w:r>
            <w:proofErr w:type="gramEnd"/>
            <w:r>
              <w:rPr>
                <w:rFonts w:ascii="仿宋_GB2312" w:eastAsia="仿宋_GB2312" w:hAnsi="仿宋_GB2312" w:cs="仿宋_GB2312" w:hint="eastAsia"/>
                <w:color w:val="000000"/>
                <w:kern w:val="0"/>
                <w:sz w:val="22"/>
                <w:szCs w:val="22"/>
              </w:rPr>
              <w:t>专利证书1个（含）-3个，得3分;</w:t>
            </w:r>
            <w:r>
              <w:rPr>
                <w:rFonts w:ascii="仿宋_GB2312" w:eastAsia="仿宋_GB2312" w:hAnsi="仿宋_GB2312" w:cs="仿宋_GB2312" w:hint="eastAsia"/>
                <w:color w:val="000000"/>
                <w:kern w:val="0"/>
                <w:sz w:val="22"/>
                <w:szCs w:val="22"/>
              </w:rPr>
              <w:br/>
              <w:t>⑶球墨铸铁</w:t>
            </w:r>
            <w:proofErr w:type="gramStart"/>
            <w:r>
              <w:rPr>
                <w:rFonts w:ascii="仿宋_GB2312" w:eastAsia="仿宋_GB2312" w:hAnsi="仿宋_GB2312" w:cs="仿宋_GB2312" w:hint="eastAsia"/>
                <w:color w:val="000000"/>
                <w:kern w:val="0"/>
                <w:sz w:val="22"/>
                <w:szCs w:val="22"/>
              </w:rPr>
              <w:t>管相关</w:t>
            </w:r>
            <w:proofErr w:type="gramEnd"/>
            <w:r>
              <w:rPr>
                <w:rFonts w:ascii="仿宋_GB2312" w:eastAsia="仿宋_GB2312" w:hAnsi="仿宋_GB2312" w:cs="仿宋_GB2312" w:hint="eastAsia"/>
                <w:color w:val="000000"/>
                <w:kern w:val="0"/>
                <w:sz w:val="22"/>
                <w:szCs w:val="22"/>
              </w:rPr>
              <w:t>专利证书3个（含）以上，得7分。</w:t>
            </w:r>
          </w:p>
        </w:tc>
        <w:tc>
          <w:tcPr>
            <w:tcW w:w="462" w:type="pct"/>
            <w:shd w:val="clear" w:color="auto" w:fill="auto"/>
            <w:noWrap/>
            <w:vAlign w:val="center"/>
          </w:tcPr>
          <w:p w14:paraId="5E55A44C" w14:textId="77777777" w:rsidR="00B34C49" w:rsidRDefault="00B34C49">
            <w:pPr>
              <w:widowControl/>
              <w:jc w:val="center"/>
              <w:rPr>
                <w:rFonts w:ascii="仿宋_GB2312" w:eastAsia="仿宋_GB2312" w:hAnsi="仿宋_GB2312" w:cs="仿宋_GB2312"/>
                <w:color w:val="000000"/>
                <w:kern w:val="0"/>
                <w:sz w:val="22"/>
                <w:szCs w:val="22"/>
              </w:rPr>
            </w:pPr>
          </w:p>
        </w:tc>
        <w:tc>
          <w:tcPr>
            <w:tcW w:w="462" w:type="pct"/>
            <w:shd w:val="clear" w:color="auto" w:fill="auto"/>
            <w:noWrap/>
            <w:vAlign w:val="center"/>
          </w:tcPr>
          <w:p w14:paraId="168CF15F" w14:textId="77777777" w:rsidR="00B34C49" w:rsidRDefault="00B34C49">
            <w:pPr>
              <w:widowControl/>
              <w:jc w:val="center"/>
              <w:rPr>
                <w:rFonts w:ascii="仿宋_GB2312" w:eastAsia="仿宋_GB2312" w:hAnsi="仿宋_GB2312" w:cs="仿宋_GB2312"/>
                <w:color w:val="000000"/>
                <w:kern w:val="0"/>
                <w:sz w:val="22"/>
                <w:szCs w:val="22"/>
              </w:rPr>
            </w:pPr>
          </w:p>
        </w:tc>
        <w:tc>
          <w:tcPr>
            <w:tcW w:w="462" w:type="pct"/>
            <w:shd w:val="clear" w:color="auto" w:fill="auto"/>
            <w:noWrap/>
            <w:vAlign w:val="center"/>
          </w:tcPr>
          <w:p w14:paraId="3814835B" w14:textId="77777777" w:rsidR="00B34C49" w:rsidRDefault="00B34C49">
            <w:pPr>
              <w:widowControl/>
              <w:jc w:val="center"/>
              <w:rPr>
                <w:rFonts w:ascii="仿宋_GB2312" w:eastAsia="仿宋_GB2312" w:hAnsi="仿宋_GB2312" w:cs="仿宋_GB2312"/>
                <w:color w:val="000000"/>
                <w:kern w:val="0"/>
                <w:sz w:val="22"/>
                <w:szCs w:val="22"/>
              </w:rPr>
            </w:pPr>
          </w:p>
        </w:tc>
        <w:tc>
          <w:tcPr>
            <w:tcW w:w="462" w:type="pct"/>
            <w:shd w:val="clear" w:color="auto" w:fill="auto"/>
            <w:noWrap/>
            <w:vAlign w:val="center"/>
          </w:tcPr>
          <w:p w14:paraId="06001C98" w14:textId="77777777" w:rsidR="00B34C49" w:rsidRDefault="00B34C49">
            <w:pPr>
              <w:widowControl/>
              <w:jc w:val="center"/>
              <w:rPr>
                <w:rFonts w:ascii="仿宋_GB2312" w:eastAsia="仿宋_GB2312" w:hAnsi="仿宋_GB2312" w:cs="仿宋_GB2312"/>
                <w:color w:val="000000"/>
                <w:kern w:val="0"/>
                <w:sz w:val="22"/>
                <w:szCs w:val="22"/>
              </w:rPr>
            </w:pPr>
          </w:p>
        </w:tc>
      </w:tr>
      <w:tr w:rsidR="00B34C49" w14:paraId="64F34320" w14:textId="77777777">
        <w:trPr>
          <w:trHeight w:val="1464"/>
        </w:trPr>
        <w:tc>
          <w:tcPr>
            <w:tcW w:w="430" w:type="pct"/>
            <w:shd w:val="clear" w:color="auto" w:fill="auto"/>
            <w:noWrap/>
            <w:vAlign w:val="center"/>
          </w:tcPr>
          <w:p w14:paraId="6916F5C6"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4</w:t>
            </w:r>
          </w:p>
        </w:tc>
        <w:tc>
          <w:tcPr>
            <w:tcW w:w="561" w:type="pct"/>
            <w:shd w:val="clear" w:color="auto" w:fill="auto"/>
            <w:noWrap/>
            <w:vAlign w:val="center"/>
          </w:tcPr>
          <w:p w14:paraId="30DFA69D"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企业基本情况</w:t>
            </w:r>
          </w:p>
        </w:tc>
        <w:tc>
          <w:tcPr>
            <w:tcW w:w="2158" w:type="pct"/>
            <w:shd w:val="clear" w:color="auto" w:fill="auto"/>
            <w:vAlign w:val="center"/>
          </w:tcPr>
          <w:p w14:paraId="0F07AE47" w14:textId="77777777" w:rsidR="00B34C49" w:rsidRDefault="00000000">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根据投标品牌制造商实力、规模、设备先进性、生产能力、技术力量、人员 构成、生产经营情况、生产经历等的企业介绍，由评标委员会横向进行比较，一般得1-5分， 良好得 6-10分， 优秀得 11-15 分。</w:t>
            </w:r>
          </w:p>
        </w:tc>
        <w:tc>
          <w:tcPr>
            <w:tcW w:w="462" w:type="pct"/>
            <w:shd w:val="clear" w:color="auto" w:fill="auto"/>
            <w:noWrap/>
            <w:vAlign w:val="center"/>
          </w:tcPr>
          <w:p w14:paraId="34B59A15"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35E4EBA0"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2A30245B"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13EF78A0"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B34C49" w14:paraId="6AADEE76" w14:textId="77777777">
        <w:trPr>
          <w:trHeight w:val="1560"/>
        </w:trPr>
        <w:tc>
          <w:tcPr>
            <w:tcW w:w="430" w:type="pct"/>
            <w:shd w:val="clear" w:color="auto" w:fill="auto"/>
            <w:noWrap/>
            <w:vAlign w:val="center"/>
          </w:tcPr>
          <w:p w14:paraId="63631AE2"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5</w:t>
            </w:r>
          </w:p>
        </w:tc>
        <w:tc>
          <w:tcPr>
            <w:tcW w:w="561" w:type="pct"/>
            <w:shd w:val="clear" w:color="auto" w:fill="auto"/>
            <w:noWrap/>
            <w:vAlign w:val="center"/>
          </w:tcPr>
          <w:p w14:paraId="6C0B3E65"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项目业绩</w:t>
            </w:r>
          </w:p>
        </w:tc>
        <w:tc>
          <w:tcPr>
            <w:tcW w:w="2158" w:type="pct"/>
            <w:shd w:val="clear" w:color="auto" w:fill="auto"/>
            <w:vAlign w:val="center"/>
          </w:tcPr>
          <w:p w14:paraId="066590EC" w14:textId="77777777" w:rsidR="00B34C49" w:rsidRDefault="00000000">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近三年类似项目业绩:要求单项合同额1000万（含）以上</w:t>
            </w:r>
            <w:r>
              <w:rPr>
                <w:rFonts w:ascii="仿宋_GB2312" w:eastAsia="仿宋_GB2312" w:hAnsi="仿宋_GB2312" w:cs="仿宋_GB2312" w:hint="eastAsia"/>
                <w:color w:val="000000"/>
                <w:kern w:val="0"/>
                <w:sz w:val="22"/>
                <w:szCs w:val="22"/>
              </w:rPr>
              <w:br/>
              <w:t>⑴ 有一项类似项目业绩得5分;</w:t>
            </w:r>
            <w:r>
              <w:rPr>
                <w:rFonts w:ascii="仿宋_GB2312" w:eastAsia="仿宋_GB2312" w:hAnsi="仿宋_GB2312" w:cs="仿宋_GB2312" w:hint="eastAsia"/>
                <w:color w:val="000000"/>
                <w:kern w:val="0"/>
                <w:sz w:val="22"/>
                <w:szCs w:val="22"/>
              </w:rPr>
              <w:br/>
              <w:t>⑵每增加一项类似项目业绩，得2分;</w:t>
            </w:r>
            <w:r>
              <w:rPr>
                <w:rFonts w:ascii="仿宋_GB2312" w:eastAsia="仿宋_GB2312" w:hAnsi="仿宋_GB2312" w:cs="仿宋_GB2312" w:hint="eastAsia"/>
                <w:color w:val="000000"/>
                <w:kern w:val="0"/>
                <w:sz w:val="22"/>
                <w:szCs w:val="22"/>
              </w:rPr>
              <w:br/>
              <w:t>⑶最高得分25分。</w:t>
            </w:r>
          </w:p>
        </w:tc>
        <w:tc>
          <w:tcPr>
            <w:tcW w:w="462" w:type="pct"/>
            <w:shd w:val="clear" w:color="auto" w:fill="auto"/>
            <w:noWrap/>
            <w:vAlign w:val="center"/>
          </w:tcPr>
          <w:p w14:paraId="01755454"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0D30BC89"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21BD9915"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01A67A49"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B34C49" w14:paraId="7021A2D2" w14:textId="77777777">
        <w:trPr>
          <w:trHeight w:val="1110"/>
        </w:trPr>
        <w:tc>
          <w:tcPr>
            <w:tcW w:w="430" w:type="pct"/>
            <w:shd w:val="clear" w:color="auto" w:fill="auto"/>
            <w:noWrap/>
            <w:vAlign w:val="center"/>
          </w:tcPr>
          <w:p w14:paraId="2DA2264F"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6</w:t>
            </w:r>
          </w:p>
        </w:tc>
        <w:tc>
          <w:tcPr>
            <w:tcW w:w="561" w:type="pct"/>
            <w:shd w:val="clear" w:color="auto" w:fill="auto"/>
            <w:vAlign w:val="center"/>
          </w:tcPr>
          <w:p w14:paraId="40A46E94"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供货保障能力</w:t>
            </w:r>
          </w:p>
        </w:tc>
        <w:tc>
          <w:tcPr>
            <w:tcW w:w="2158" w:type="pct"/>
            <w:shd w:val="clear" w:color="auto" w:fill="auto"/>
            <w:vAlign w:val="center"/>
          </w:tcPr>
          <w:p w14:paraId="7F330159" w14:textId="77777777" w:rsidR="00B34C49" w:rsidRDefault="00000000">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在满足采购人供货需求的情况下，对供货进度保障方案(备货量、包装、运输、小批量补货等)进行横向比较，一般得 1-3 分， 良好得 4-6 分，优秀得 7-10分。</w:t>
            </w:r>
          </w:p>
        </w:tc>
        <w:tc>
          <w:tcPr>
            <w:tcW w:w="462" w:type="pct"/>
            <w:shd w:val="clear" w:color="auto" w:fill="auto"/>
            <w:noWrap/>
            <w:vAlign w:val="center"/>
          </w:tcPr>
          <w:p w14:paraId="62C7AE83"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217EC91C"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17F5F1C5"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5148C7B1"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B34C49" w14:paraId="21F1C289" w14:textId="77777777">
        <w:trPr>
          <w:trHeight w:val="709"/>
        </w:trPr>
        <w:tc>
          <w:tcPr>
            <w:tcW w:w="430" w:type="pct"/>
            <w:shd w:val="clear" w:color="auto" w:fill="auto"/>
            <w:noWrap/>
            <w:vAlign w:val="center"/>
          </w:tcPr>
          <w:p w14:paraId="5570441B"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7</w:t>
            </w:r>
          </w:p>
        </w:tc>
        <w:tc>
          <w:tcPr>
            <w:tcW w:w="561" w:type="pct"/>
            <w:shd w:val="clear" w:color="auto" w:fill="auto"/>
            <w:noWrap/>
            <w:vAlign w:val="center"/>
          </w:tcPr>
          <w:p w14:paraId="4EF1965A"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付款要求</w:t>
            </w:r>
          </w:p>
        </w:tc>
        <w:tc>
          <w:tcPr>
            <w:tcW w:w="2158" w:type="pct"/>
            <w:shd w:val="clear" w:color="auto" w:fill="auto"/>
            <w:vAlign w:val="center"/>
          </w:tcPr>
          <w:p w14:paraId="2521CCAB" w14:textId="77777777" w:rsidR="00B34C49" w:rsidRDefault="00000000">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⑴ 货款在1000万以内可接受三个月账期，得10分;</w:t>
            </w:r>
            <w:r>
              <w:rPr>
                <w:rFonts w:ascii="仿宋_GB2312" w:eastAsia="仿宋_GB2312" w:hAnsi="仿宋_GB2312" w:cs="仿宋_GB2312" w:hint="eastAsia"/>
                <w:color w:val="000000"/>
                <w:kern w:val="0"/>
                <w:sz w:val="22"/>
                <w:szCs w:val="22"/>
              </w:rPr>
              <w:br/>
              <w:t>⑵货款在1000万以内可接受六个月账期，得15分;</w:t>
            </w:r>
            <w:r>
              <w:rPr>
                <w:rFonts w:ascii="仿宋_GB2312" w:eastAsia="仿宋_GB2312" w:hAnsi="仿宋_GB2312" w:cs="仿宋_GB2312" w:hint="eastAsia"/>
                <w:color w:val="000000"/>
                <w:kern w:val="0"/>
                <w:sz w:val="22"/>
                <w:szCs w:val="22"/>
              </w:rPr>
              <w:br/>
              <w:t>⑶货款在2000万以内可接受三个月账期，得20分;</w:t>
            </w:r>
            <w:r>
              <w:rPr>
                <w:rFonts w:ascii="仿宋_GB2312" w:eastAsia="仿宋_GB2312" w:hAnsi="仿宋_GB2312" w:cs="仿宋_GB2312" w:hint="eastAsia"/>
                <w:color w:val="000000"/>
                <w:kern w:val="0"/>
                <w:sz w:val="22"/>
                <w:szCs w:val="22"/>
              </w:rPr>
              <w:br/>
              <w:t>(4)货款在2000万以内可接受六个月账期，得25分;</w:t>
            </w:r>
          </w:p>
        </w:tc>
        <w:tc>
          <w:tcPr>
            <w:tcW w:w="462" w:type="pct"/>
            <w:shd w:val="clear" w:color="auto" w:fill="auto"/>
            <w:noWrap/>
            <w:vAlign w:val="center"/>
          </w:tcPr>
          <w:p w14:paraId="1CB58B06"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7BA322EB"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3C7F84FC"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031D9BE1"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B34C49" w14:paraId="472F7F0B" w14:textId="77777777">
        <w:trPr>
          <w:trHeight w:val="529"/>
        </w:trPr>
        <w:tc>
          <w:tcPr>
            <w:tcW w:w="3149" w:type="pct"/>
            <w:gridSpan w:val="3"/>
            <w:shd w:val="clear" w:color="auto" w:fill="auto"/>
            <w:noWrap/>
            <w:vAlign w:val="center"/>
          </w:tcPr>
          <w:p w14:paraId="52C0B34C"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合计得分</w:t>
            </w:r>
          </w:p>
        </w:tc>
        <w:tc>
          <w:tcPr>
            <w:tcW w:w="462" w:type="pct"/>
            <w:shd w:val="clear" w:color="auto" w:fill="auto"/>
            <w:noWrap/>
            <w:vAlign w:val="center"/>
          </w:tcPr>
          <w:p w14:paraId="45AB5DED"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5A3F157A"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4127D4FE"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c>
          <w:tcPr>
            <w:tcW w:w="462" w:type="pct"/>
            <w:shd w:val="clear" w:color="auto" w:fill="auto"/>
            <w:noWrap/>
            <w:vAlign w:val="center"/>
          </w:tcPr>
          <w:p w14:paraId="3022EECA"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 xml:space="preserve">　</w:t>
            </w:r>
          </w:p>
        </w:tc>
      </w:tr>
      <w:tr w:rsidR="00B34C49" w14:paraId="4C785BFE" w14:textId="77777777">
        <w:trPr>
          <w:trHeight w:val="828"/>
        </w:trPr>
        <w:tc>
          <w:tcPr>
            <w:tcW w:w="5000" w:type="pct"/>
            <w:gridSpan w:val="7"/>
            <w:shd w:val="clear" w:color="auto" w:fill="auto"/>
            <w:noWrap/>
            <w:vAlign w:val="center"/>
          </w:tcPr>
          <w:p w14:paraId="0429A3AA" w14:textId="77777777" w:rsidR="00B34C49" w:rsidRDefault="00000000">
            <w:pPr>
              <w:widowControl/>
              <w:jc w:val="left"/>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评标小组成员签字：                                                                                                                                                 日期：</w:t>
            </w:r>
          </w:p>
        </w:tc>
      </w:tr>
    </w:tbl>
    <w:p w14:paraId="406DF1B2" w14:textId="77777777" w:rsidR="00B34C49" w:rsidRDefault="00000000">
      <w:pPr>
        <w:pStyle w:val="a4"/>
        <w:ind w:firstLineChars="0" w:firstLine="0"/>
        <w:rPr>
          <w:rFonts w:ascii="仿宋_GB2312" w:eastAsia="仿宋_GB2312" w:hAnsi="仿宋_GB2312" w:cs="仿宋_GB2312"/>
          <w:b/>
          <w:bCs/>
          <w:color w:val="000000"/>
          <w:kern w:val="0"/>
          <w:sz w:val="22"/>
          <w:szCs w:val="22"/>
        </w:rPr>
      </w:pPr>
      <w:r>
        <w:rPr>
          <w:rFonts w:ascii="仿宋_GB2312" w:eastAsia="仿宋_GB2312" w:hAnsi="仿宋_GB2312" w:cs="仿宋_GB2312" w:hint="eastAsia"/>
          <w:b/>
          <w:bCs/>
          <w:color w:val="000000"/>
          <w:kern w:val="0"/>
          <w:sz w:val="22"/>
          <w:szCs w:val="22"/>
        </w:rPr>
        <w:t>备注：</w:t>
      </w:r>
      <w:r>
        <w:rPr>
          <w:rFonts w:asciiTheme="minorEastAsia" w:hAnsiTheme="minorEastAsia" w:cstheme="minorEastAsia" w:hint="eastAsia"/>
          <w:color w:val="000000"/>
          <w:kern w:val="0"/>
          <w:szCs w:val="21"/>
        </w:rPr>
        <w:t>此表为评标记录表模板，具体材料评分标准以A-1为准。</w:t>
      </w:r>
    </w:p>
    <w:p w14:paraId="54DE0C02" w14:textId="77777777" w:rsidR="00B34C49" w:rsidRDefault="00B34C49">
      <w:pPr>
        <w:pStyle w:val="a4"/>
        <w:ind w:firstLineChars="0" w:firstLine="0"/>
        <w:rPr>
          <w:b/>
          <w:bCs/>
          <w:sz w:val="24"/>
          <w:szCs w:val="32"/>
        </w:rPr>
      </w:pPr>
    </w:p>
    <w:p w14:paraId="657F9A77" w14:textId="77777777" w:rsidR="00B34C49" w:rsidRDefault="00B34C49">
      <w:pPr>
        <w:pStyle w:val="a4"/>
        <w:ind w:firstLineChars="0" w:firstLine="0"/>
        <w:rPr>
          <w:b/>
          <w:bCs/>
          <w:sz w:val="24"/>
          <w:szCs w:val="32"/>
        </w:rPr>
      </w:pPr>
    </w:p>
    <w:p w14:paraId="6B55BD17" w14:textId="77777777" w:rsidR="00B34C49" w:rsidRDefault="00000000">
      <w:pPr>
        <w:pStyle w:val="a4"/>
        <w:ind w:firstLineChars="100" w:firstLine="241"/>
        <w:rPr>
          <w:b/>
          <w:bCs/>
          <w:sz w:val="24"/>
          <w:szCs w:val="32"/>
        </w:rPr>
      </w:pPr>
      <w:r>
        <w:rPr>
          <w:rFonts w:hint="eastAsia"/>
          <w:b/>
          <w:bCs/>
          <w:sz w:val="24"/>
          <w:szCs w:val="32"/>
        </w:rPr>
        <w:t>附表</w:t>
      </w:r>
      <w:r>
        <w:rPr>
          <w:rFonts w:hint="eastAsia"/>
          <w:b/>
          <w:bCs/>
          <w:sz w:val="24"/>
          <w:szCs w:val="32"/>
        </w:rPr>
        <w:t>A-3</w:t>
      </w:r>
    </w:p>
    <w:tbl>
      <w:tblPr>
        <w:tblW w:w="9371" w:type="dxa"/>
        <w:tblInd w:w="261" w:type="dxa"/>
        <w:tblLayout w:type="fixed"/>
        <w:tblLook w:val="04A0" w:firstRow="1" w:lastRow="0" w:firstColumn="1" w:lastColumn="0" w:noHBand="0" w:noVBand="1"/>
      </w:tblPr>
      <w:tblGrid>
        <w:gridCol w:w="782"/>
        <w:gridCol w:w="2285"/>
        <w:gridCol w:w="1260"/>
        <w:gridCol w:w="1260"/>
        <w:gridCol w:w="1260"/>
        <w:gridCol w:w="1260"/>
        <w:gridCol w:w="1264"/>
      </w:tblGrid>
      <w:tr w:rsidR="00B34C49" w14:paraId="3F45B08C" w14:textId="77777777">
        <w:trPr>
          <w:trHeight w:val="900"/>
        </w:trPr>
        <w:tc>
          <w:tcPr>
            <w:tcW w:w="78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4410D8"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序号</w:t>
            </w:r>
          </w:p>
        </w:tc>
        <w:tc>
          <w:tcPr>
            <w:tcW w:w="22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7011D"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评标小组成员姓名</w:t>
            </w:r>
          </w:p>
        </w:tc>
        <w:tc>
          <w:tcPr>
            <w:tcW w:w="630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29CC9"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通过详细审查的申请人名称及其评定得分</w:t>
            </w:r>
          </w:p>
        </w:tc>
      </w:tr>
      <w:tr w:rsidR="00B34C49" w14:paraId="19C971A2" w14:textId="77777777">
        <w:trPr>
          <w:trHeight w:val="900"/>
        </w:trPr>
        <w:tc>
          <w:tcPr>
            <w:tcW w:w="7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92C96B" w14:textId="77777777" w:rsidR="00B34C49" w:rsidRDefault="00B34C49">
            <w:pPr>
              <w:jc w:val="center"/>
              <w:rPr>
                <w:rFonts w:ascii="仿宋_GB2312" w:eastAsia="仿宋_GB2312" w:hAnsi="仿宋_GB2312" w:cs="仿宋_GB2312"/>
                <w:color w:val="000000"/>
                <w:sz w:val="22"/>
                <w:szCs w:val="22"/>
              </w:rPr>
            </w:pPr>
          </w:p>
        </w:tc>
        <w:tc>
          <w:tcPr>
            <w:tcW w:w="2285"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14:paraId="6D45F08D" w14:textId="77777777" w:rsidR="00B34C49" w:rsidRDefault="00B34C49">
            <w:pPr>
              <w:jc w:val="cente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A339B"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A87D2"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933D9"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6B3EB" w14:textId="77777777" w:rsidR="00B34C49" w:rsidRDefault="00B34C49">
            <w:pPr>
              <w:rPr>
                <w:rFonts w:ascii="仿宋_GB2312" w:eastAsia="仿宋_GB2312" w:hAnsi="仿宋_GB2312" w:cs="仿宋_GB2312"/>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12A87" w14:textId="77777777" w:rsidR="00B34C49" w:rsidRDefault="00B34C49">
            <w:pPr>
              <w:rPr>
                <w:rFonts w:ascii="仿宋_GB2312" w:eastAsia="仿宋_GB2312" w:hAnsi="仿宋_GB2312" w:cs="仿宋_GB2312"/>
                <w:color w:val="000000"/>
                <w:sz w:val="22"/>
                <w:szCs w:val="22"/>
              </w:rPr>
            </w:pPr>
          </w:p>
        </w:tc>
      </w:tr>
      <w:tr w:rsidR="00B34C49" w14:paraId="0160D826" w14:textId="77777777">
        <w:trPr>
          <w:trHeight w:val="900"/>
        </w:trPr>
        <w:tc>
          <w:tcPr>
            <w:tcW w:w="78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0191F9A"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w:t>
            </w:r>
          </w:p>
        </w:tc>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E4949"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注册资金</w:t>
            </w:r>
          </w:p>
        </w:tc>
        <w:tc>
          <w:tcPr>
            <w:tcW w:w="1260"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70AE5666"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581EF"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C6A9D4"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E1B89" w14:textId="77777777" w:rsidR="00B34C49" w:rsidRDefault="00B34C49">
            <w:pPr>
              <w:rPr>
                <w:rFonts w:ascii="仿宋_GB2312" w:eastAsia="仿宋_GB2312" w:hAnsi="仿宋_GB2312" w:cs="仿宋_GB2312"/>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31170" w14:textId="77777777" w:rsidR="00B34C49" w:rsidRDefault="00B34C49">
            <w:pPr>
              <w:rPr>
                <w:rFonts w:ascii="仿宋_GB2312" w:eastAsia="仿宋_GB2312" w:hAnsi="仿宋_GB2312" w:cs="仿宋_GB2312"/>
                <w:color w:val="000000"/>
                <w:sz w:val="22"/>
                <w:szCs w:val="22"/>
              </w:rPr>
            </w:pPr>
          </w:p>
        </w:tc>
      </w:tr>
      <w:tr w:rsidR="00B34C49" w14:paraId="793B6A68" w14:textId="77777777">
        <w:trPr>
          <w:trHeight w:val="900"/>
        </w:trPr>
        <w:tc>
          <w:tcPr>
            <w:tcW w:w="78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B50D0D7"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w:t>
            </w:r>
          </w:p>
        </w:tc>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8BA4C"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成立年限</w:t>
            </w:r>
          </w:p>
        </w:tc>
        <w:tc>
          <w:tcPr>
            <w:tcW w:w="1260"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5ABFD418"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38786F"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70FA63"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28D6B" w14:textId="77777777" w:rsidR="00B34C49" w:rsidRDefault="00B34C49">
            <w:pPr>
              <w:rPr>
                <w:rFonts w:ascii="仿宋_GB2312" w:eastAsia="仿宋_GB2312" w:hAnsi="仿宋_GB2312" w:cs="仿宋_GB2312"/>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8199C" w14:textId="77777777" w:rsidR="00B34C49" w:rsidRDefault="00B34C49">
            <w:pPr>
              <w:rPr>
                <w:rFonts w:ascii="仿宋_GB2312" w:eastAsia="仿宋_GB2312" w:hAnsi="仿宋_GB2312" w:cs="仿宋_GB2312"/>
                <w:color w:val="000000"/>
                <w:sz w:val="22"/>
                <w:szCs w:val="22"/>
              </w:rPr>
            </w:pPr>
          </w:p>
        </w:tc>
      </w:tr>
      <w:tr w:rsidR="00B34C49" w14:paraId="3CD9EC24" w14:textId="77777777">
        <w:trPr>
          <w:trHeight w:val="900"/>
        </w:trPr>
        <w:tc>
          <w:tcPr>
            <w:tcW w:w="78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76E17FB"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3</w:t>
            </w:r>
          </w:p>
        </w:tc>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AF04B" w14:textId="77777777" w:rsidR="00B34C49" w:rsidRDefault="00000000">
            <w:pPr>
              <w:widowControl/>
              <w:jc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专利证书</w:t>
            </w:r>
          </w:p>
        </w:tc>
        <w:tc>
          <w:tcPr>
            <w:tcW w:w="1260"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34014DAE"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DDD49"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EF0186"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A60E0" w14:textId="77777777" w:rsidR="00B34C49" w:rsidRDefault="00B34C49">
            <w:pPr>
              <w:rPr>
                <w:rFonts w:ascii="仿宋_GB2312" w:eastAsia="仿宋_GB2312" w:hAnsi="仿宋_GB2312" w:cs="仿宋_GB2312"/>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033A21" w14:textId="77777777" w:rsidR="00B34C49" w:rsidRDefault="00B34C49">
            <w:pPr>
              <w:rPr>
                <w:rFonts w:ascii="仿宋_GB2312" w:eastAsia="仿宋_GB2312" w:hAnsi="仿宋_GB2312" w:cs="仿宋_GB2312"/>
                <w:color w:val="000000"/>
                <w:sz w:val="22"/>
                <w:szCs w:val="22"/>
              </w:rPr>
            </w:pPr>
          </w:p>
        </w:tc>
      </w:tr>
      <w:tr w:rsidR="00B34C49" w14:paraId="731CA46E" w14:textId="77777777">
        <w:trPr>
          <w:trHeight w:val="900"/>
        </w:trPr>
        <w:tc>
          <w:tcPr>
            <w:tcW w:w="78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0F44E6FD"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w:t>
            </w:r>
          </w:p>
        </w:tc>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E3D71"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企业基本情况</w:t>
            </w:r>
          </w:p>
        </w:tc>
        <w:tc>
          <w:tcPr>
            <w:tcW w:w="1260"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77680777"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36440"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9ED8D"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FB0F45" w14:textId="77777777" w:rsidR="00B34C49" w:rsidRDefault="00B34C49">
            <w:pPr>
              <w:rPr>
                <w:rFonts w:ascii="仿宋_GB2312" w:eastAsia="仿宋_GB2312" w:hAnsi="仿宋_GB2312" w:cs="仿宋_GB2312"/>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8583C3" w14:textId="77777777" w:rsidR="00B34C49" w:rsidRDefault="00B34C49">
            <w:pPr>
              <w:rPr>
                <w:rFonts w:ascii="仿宋_GB2312" w:eastAsia="仿宋_GB2312" w:hAnsi="仿宋_GB2312" w:cs="仿宋_GB2312"/>
                <w:color w:val="000000"/>
                <w:sz w:val="22"/>
                <w:szCs w:val="22"/>
              </w:rPr>
            </w:pPr>
          </w:p>
        </w:tc>
      </w:tr>
      <w:tr w:rsidR="00B34C49" w14:paraId="68537501" w14:textId="77777777">
        <w:trPr>
          <w:trHeight w:val="900"/>
        </w:trPr>
        <w:tc>
          <w:tcPr>
            <w:tcW w:w="78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2CDD12F0"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w:t>
            </w:r>
          </w:p>
        </w:tc>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C4825"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项目业绩</w:t>
            </w:r>
          </w:p>
        </w:tc>
        <w:tc>
          <w:tcPr>
            <w:tcW w:w="1260"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15D88DCF"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C4F3ED"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E87A4"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66F6D" w14:textId="77777777" w:rsidR="00B34C49" w:rsidRDefault="00B34C49">
            <w:pPr>
              <w:rPr>
                <w:rFonts w:ascii="仿宋_GB2312" w:eastAsia="仿宋_GB2312" w:hAnsi="仿宋_GB2312" w:cs="仿宋_GB2312"/>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D8210" w14:textId="77777777" w:rsidR="00B34C49" w:rsidRDefault="00B34C49">
            <w:pPr>
              <w:rPr>
                <w:rFonts w:ascii="仿宋_GB2312" w:eastAsia="仿宋_GB2312" w:hAnsi="仿宋_GB2312" w:cs="仿宋_GB2312"/>
                <w:color w:val="000000"/>
                <w:sz w:val="22"/>
                <w:szCs w:val="22"/>
              </w:rPr>
            </w:pPr>
          </w:p>
        </w:tc>
      </w:tr>
      <w:tr w:rsidR="00B34C49" w14:paraId="16BE86FD" w14:textId="77777777">
        <w:trPr>
          <w:trHeight w:val="900"/>
        </w:trPr>
        <w:tc>
          <w:tcPr>
            <w:tcW w:w="78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4BC955B"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w:t>
            </w:r>
          </w:p>
        </w:tc>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AB6C6"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供货保障能力</w:t>
            </w:r>
          </w:p>
        </w:tc>
        <w:tc>
          <w:tcPr>
            <w:tcW w:w="1260"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6302A74A"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D8A828"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80469"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E0FFB" w14:textId="77777777" w:rsidR="00B34C49" w:rsidRDefault="00B34C49">
            <w:pPr>
              <w:rPr>
                <w:rFonts w:ascii="仿宋_GB2312" w:eastAsia="仿宋_GB2312" w:hAnsi="仿宋_GB2312" w:cs="仿宋_GB2312"/>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7CFE0" w14:textId="77777777" w:rsidR="00B34C49" w:rsidRDefault="00B34C49">
            <w:pPr>
              <w:rPr>
                <w:rFonts w:ascii="仿宋_GB2312" w:eastAsia="仿宋_GB2312" w:hAnsi="仿宋_GB2312" w:cs="仿宋_GB2312"/>
                <w:color w:val="000000"/>
                <w:sz w:val="22"/>
                <w:szCs w:val="22"/>
              </w:rPr>
            </w:pPr>
          </w:p>
        </w:tc>
      </w:tr>
      <w:tr w:rsidR="00B34C49" w14:paraId="3E2A49DE" w14:textId="77777777">
        <w:trPr>
          <w:trHeight w:val="900"/>
        </w:trPr>
        <w:tc>
          <w:tcPr>
            <w:tcW w:w="7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4D5DBF"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sz w:val="22"/>
                <w:szCs w:val="22"/>
              </w:rPr>
              <w:t>7</w:t>
            </w:r>
          </w:p>
        </w:tc>
        <w:tc>
          <w:tcPr>
            <w:tcW w:w="2285"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11226F5"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付款要求</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D2BD1"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36CE36"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91D86E"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8B7D9" w14:textId="77777777" w:rsidR="00B34C49" w:rsidRDefault="00B34C49">
            <w:pPr>
              <w:rPr>
                <w:rFonts w:ascii="仿宋_GB2312" w:eastAsia="仿宋_GB2312" w:hAnsi="仿宋_GB2312" w:cs="仿宋_GB2312"/>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1C90A" w14:textId="77777777" w:rsidR="00B34C49" w:rsidRDefault="00B34C49">
            <w:pPr>
              <w:rPr>
                <w:rFonts w:ascii="仿宋_GB2312" w:eastAsia="仿宋_GB2312" w:hAnsi="仿宋_GB2312" w:cs="仿宋_GB2312"/>
                <w:color w:val="000000"/>
                <w:sz w:val="22"/>
                <w:szCs w:val="22"/>
              </w:rPr>
            </w:pPr>
          </w:p>
        </w:tc>
      </w:tr>
      <w:tr w:rsidR="00B34C49" w14:paraId="0F7C3138" w14:textId="77777777">
        <w:trPr>
          <w:trHeight w:val="900"/>
        </w:trPr>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609D31"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各成员评分合计</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B4EF2"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0745B"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C83C0" w14:textId="77777777" w:rsidR="00B34C49" w:rsidRDefault="00B34C49">
            <w:pPr>
              <w:rPr>
                <w:rFonts w:ascii="仿宋_GB2312" w:eastAsia="仿宋_GB2312" w:hAnsi="仿宋_GB2312" w:cs="仿宋_GB2312"/>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E73B8A" w14:textId="77777777" w:rsidR="00B34C49" w:rsidRDefault="00B34C49">
            <w:pPr>
              <w:rPr>
                <w:rFonts w:ascii="仿宋_GB2312" w:eastAsia="仿宋_GB2312" w:hAnsi="仿宋_GB2312" w:cs="仿宋_GB2312"/>
                <w:color w:val="000000"/>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3C7FD" w14:textId="77777777" w:rsidR="00B34C49" w:rsidRDefault="00B34C49">
            <w:pPr>
              <w:rPr>
                <w:rFonts w:ascii="仿宋_GB2312" w:eastAsia="仿宋_GB2312" w:hAnsi="仿宋_GB2312" w:cs="仿宋_GB2312"/>
                <w:color w:val="000000"/>
                <w:sz w:val="22"/>
                <w:szCs w:val="22"/>
              </w:rPr>
            </w:pPr>
          </w:p>
        </w:tc>
      </w:tr>
      <w:tr w:rsidR="00B34C49" w14:paraId="12C60C84" w14:textId="77777777">
        <w:trPr>
          <w:trHeight w:val="900"/>
        </w:trPr>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8F202"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各成员评分平均分</w:t>
            </w:r>
          </w:p>
        </w:tc>
        <w:tc>
          <w:tcPr>
            <w:tcW w:w="630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90732" w14:textId="77777777" w:rsidR="00B34C49" w:rsidRDefault="00B34C49">
            <w:pPr>
              <w:jc w:val="center"/>
              <w:rPr>
                <w:rFonts w:ascii="仿宋_GB2312" w:eastAsia="仿宋_GB2312" w:hAnsi="仿宋_GB2312" w:cs="仿宋_GB2312"/>
                <w:color w:val="000000"/>
                <w:sz w:val="22"/>
                <w:szCs w:val="22"/>
              </w:rPr>
            </w:pPr>
          </w:p>
        </w:tc>
      </w:tr>
      <w:tr w:rsidR="00B34C49" w14:paraId="04A26CD9" w14:textId="77777777">
        <w:trPr>
          <w:trHeight w:val="900"/>
        </w:trPr>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AE776"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申请人最终得分</w:t>
            </w:r>
          </w:p>
        </w:tc>
        <w:tc>
          <w:tcPr>
            <w:tcW w:w="630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EE8CF5" w14:textId="77777777" w:rsidR="00B34C49" w:rsidRDefault="00B34C49">
            <w:pPr>
              <w:jc w:val="center"/>
              <w:rPr>
                <w:rFonts w:ascii="仿宋_GB2312" w:eastAsia="仿宋_GB2312" w:hAnsi="仿宋_GB2312" w:cs="仿宋_GB2312"/>
                <w:color w:val="000000"/>
                <w:sz w:val="22"/>
                <w:szCs w:val="22"/>
              </w:rPr>
            </w:pPr>
          </w:p>
        </w:tc>
      </w:tr>
      <w:tr w:rsidR="00B34C49" w14:paraId="50DF7A78" w14:textId="77777777">
        <w:trPr>
          <w:trHeight w:val="525"/>
        </w:trPr>
        <w:tc>
          <w:tcPr>
            <w:tcW w:w="9371" w:type="dxa"/>
            <w:gridSpan w:val="7"/>
            <w:tcBorders>
              <w:top w:val="single" w:sz="4" w:space="0" w:color="000000"/>
              <w:left w:val="nil"/>
              <w:bottom w:val="nil"/>
              <w:right w:val="nil"/>
            </w:tcBorders>
            <w:shd w:val="clear" w:color="auto" w:fill="auto"/>
            <w:noWrap/>
            <w:vAlign w:val="center"/>
          </w:tcPr>
          <w:p w14:paraId="66366C23"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评标小组成员签字/日期：</w:t>
            </w:r>
          </w:p>
        </w:tc>
      </w:tr>
    </w:tbl>
    <w:p w14:paraId="286A1BD2" w14:textId="77777777" w:rsidR="00B34C49" w:rsidRDefault="00B34C49">
      <w:pPr>
        <w:pStyle w:val="a4"/>
        <w:ind w:firstLineChars="0" w:firstLine="0"/>
        <w:rPr>
          <w:b/>
          <w:bCs/>
          <w:sz w:val="24"/>
          <w:szCs w:val="32"/>
        </w:rPr>
      </w:pPr>
    </w:p>
    <w:p w14:paraId="09BA130C" w14:textId="77777777" w:rsidR="00B34C49" w:rsidRDefault="00B34C49">
      <w:pPr>
        <w:pStyle w:val="a4"/>
        <w:ind w:firstLineChars="0" w:firstLine="0"/>
        <w:rPr>
          <w:b/>
          <w:bCs/>
          <w:sz w:val="24"/>
          <w:szCs w:val="32"/>
        </w:rPr>
      </w:pPr>
    </w:p>
    <w:p w14:paraId="427958F9" w14:textId="77777777" w:rsidR="00B34C49" w:rsidRDefault="00B34C49">
      <w:pPr>
        <w:pStyle w:val="a4"/>
        <w:ind w:firstLineChars="0" w:firstLine="0"/>
        <w:rPr>
          <w:b/>
          <w:bCs/>
          <w:sz w:val="24"/>
          <w:szCs w:val="32"/>
        </w:rPr>
      </w:pPr>
    </w:p>
    <w:p w14:paraId="44572957" w14:textId="77777777" w:rsidR="00B34C49" w:rsidRDefault="00B34C49">
      <w:pPr>
        <w:pStyle w:val="a4"/>
        <w:ind w:firstLineChars="0" w:firstLine="0"/>
        <w:rPr>
          <w:b/>
          <w:bCs/>
          <w:sz w:val="24"/>
          <w:szCs w:val="32"/>
        </w:rPr>
      </w:pPr>
    </w:p>
    <w:p w14:paraId="5ED9C31F" w14:textId="77777777" w:rsidR="00B34C49" w:rsidRDefault="00B34C49">
      <w:pPr>
        <w:pStyle w:val="a4"/>
        <w:ind w:firstLineChars="0" w:firstLine="0"/>
        <w:rPr>
          <w:b/>
          <w:bCs/>
          <w:sz w:val="24"/>
          <w:szCs w:val="32"/>
        </w:rPr>
      </w:pPr>
    </w:p>
    <w:p w14:paraId="631F7844" w14:textId="77777777" w:rsidR="00B34C49" w:rsidRDefault="00B34C49">
      <w:pPr>
        <w:pStyle w:val="a4"/>
        <w:ind w:firstLineChars="0" w:firstLine="0"/>
        <w:rPr>
          <w:b/>
          <w:bCs/>
          <w:sz w:val="24"/>
          <w:szCs w:val="32"/>
        </w:rPr>
      </w:pPr>
    </w:p>
    <w:p w14:paraId="4955BA25" w14:textId="77777777" w:rsidR="00B34C49" w:rsidRDefault="00B34C49">
      <w:pPr>
        <w:pStyle w:val="a4"/>
        <w:ind w:firstLineChars="0" w:firstLine="0"/>
        <w:rPr>
          <w:b/>
          <w:bCs/>
          <w:sz w:val="24"/>
          <w:szCs w:val="32"/>
        </w:rPr>
      </w:pPr>
    </w:p>
    <w:p w14:paraId="78D2F76D" w14:textId="77777777" w:rsidR="00B34C49" w:rsidRDefault="00B34C49">
      <w:pPr>
        <w:pStyle w:val="a4"/>
        <w:ind w:firstLineChars="0" w:firstLine="0"/>
        <w:rPr>
          <w:b/>
          <w:bCs/>
          <w:sz w:val="24"/>
          <w:szCs w:val="32"/>
        </w:rPr>
      </w:pPr>
    </w:p>
    <w:p w14:paraId="506B1692" w14:textId="77777777" w:rsidR="00B34C49" w:rsidRDefault="00000000">
      <w:pPr>
        <w:pStyle w:val="a4"/>
        <w:ind w:firstLineChars="100" w:firstLine="241"/>
        <w:rPr>
          <w:b/>
          <w:bCs/>
          <w:sz w:val="24"/>
          <w:szCs w:val="32"/>
        </w:rPr>
      </w:pPr>
      <w:r>
        <w:rPr>
          <w:rFonts w:hint="eastAsia"/>
          <w:b/>
          <w:bCs/>
          <w:sz w:val="24"/>
          <w:szCs w:val="32"/>
        </w:rPr>
        <w:t>附表</w:t>
      </w:r>
      <w:r>
        <w:rPr>
          <w:rFonts w:hint="eastAsia"/>
          <w:b/>
          <w:bCs/>
          <w:sz w:val="24"/>
          <w:szCs w:val="32"/>
        </w:rPr>
        <w:t>A-4</w:t>
      </w:r>
    </w:p>
    <w:tbl>
      <w:tblPr>
        <w:tblW w:w="9003" w:type="dxa"/>
        <w:tblInd w:w="341" w:type="dxa"/>
        <w:tblLayout w:type="fixed"/>
        <w:tblLook w:val="04A0" w:firstRow="1" w:lastRow="0" w:firstColumn="1" w:lastColumn="0" w:noHBand="0" w:noVBand="1"/>
      </w:tblPr>
      <w:tblGrid>
        <w:gridCol w:w="832"/>
        <w:gridCol w:w="4437"/>
        <w:gridCol w:w="1564"/>
        <w:gridCol w:w="2170"/>
      </w:tblGrid>
      <w:tr w:rsidR="00B34C49" w14:paraId="2FE92E97" w14:textId="77777777">
        <w:trPr>
          <w:trHeight w:val="900"/>
        </w:trPr>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4DB030"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序号</w:t>
            </w: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6CF06A"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申请人名称</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FD739"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评分结果</w:t>
            </w:r>
          </w:p>
        </w:tc>
        <w:tc>
          <w:tcPr>
            <w:tcW w:w="2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00487A"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备注</w:t>
            </w:r>
          </w:p>
        </w:tc>
      </w:tr>
      <w:tr w:rsidR="00B34C49" w14:paraId="2075F073" w14:textId="77777777">
        <w:trPr>
          <w:trHeight w:val="900"/>
        </w:trPr>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D1687" w14:textId="77777777" w:rsidR="00B34C49" w:rsidRDefault="00B34C49">
            <w:pPr>
              <w:jc w:val="center"/>
              <w:rPr>
                <w:rFonts w:ascii="等线" w:eastAsia="等线" w:hAnsi="等线" w:cs="等线"/>
                <w:color w:val="000000"/>
                <w:sz w:val="22"/>
                <w:szCs w:val="22"/>
              </w:rPr>
            </w:pP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60385" w14:textId="77777777" w:rsidR="00B34C49" w:rsidRDefault="00B34C49">
            <w:pPr>
              <w:jc w:val="center"/>
              <w:rPr>
                <w:rFonts w:ascii="等线" w:eastAsia="等线" w:hAnsi="等线" w:cs="等线"/>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1F448" w14:textId="77777777" w:rsidR="00B34C49" w:rsidRDefault="00B34C49">
            <w:pPr>
              <w:jc w:val="center"/>
              <w:rPr>
                <w:rFonts w:ascii="等线" w:eastAsia="等线" w:hAnsi="等线" w:cs="等线"/>
                <w:color w:val="000000"/>
                <w:sz w:val="22"/>
                <w:szCs w:val="22"/>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56EBC" w14:textId="77777777" w:rsidR="00B34C49" w:rsidRDefault="00B34C49">
            <w:pPr>
              <w:jc w:val="center"/>
              <w:rPr>
                <w:rFonts w:ascii="等线" w:eastAsia="等线" w:hAnsi="等线" w:cs="等线"/>
                <w:color w:val="000000"/>
                <w:sz w:val="22"/>
                <w:szCs w:val="22"/>
              </w:rPr>
            </w:pPr>
          </w:p>
        </w:tc>
      </w:tr>
      <w:tr w:rsidR="00B34C49" w14:paraId="34395001" w14:textId="77777777">
        <w:trPr>
          <w:trHeight w:val="900"/>
        </w:trPr>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96308F" w14:textId="77777777" w:rsidR="00B34C49" w:rsidRDefault="00B34C49">
            <w:pPr>
              <w:jc w:val="center"/>
              <w:rPr>
                <w:rFonts w:ascii="等线" w:eastAsia="等线" w:hAnsi="等线" w:cs="等线"/>
                <w:color w:val="000000"/>
                <w:sz w:val="22"/>
                <w:szCs w:val="22"/>
              </w:rPr>
            </w:pP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D1D46A" w14:textId="77777777" w:rsidR="00B34C49" w:rsidRDefault="00B34C49">
            <w:pPr>
              <w:jc w:val="center"/>
              <w:rPr>
                <w:rFonts w:ascii="等线" w:eastAsia="等线" w:hAnsi="等线" w:cs="等线"/>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CEA0A8" w14:textId="77777777" w:rsidR="00B34C49" w:rsidRDefault="00B34C49">
            <w:pPr>
              <w:jc w:val="center"/>
              <w:rPr>
                <w:rFonts w:ascii="等线" w:eastAsia="等线" w:hAnsi="等线" w:cs="等线"/>
                <w:color w:val="000000"/>
                <w:sz w:val="22"/>
                <w:szCs w:val="22"/>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5FEB5" w14:textId="77777777" w:rsidR="00B34C49" w:rsidRDefault="00B34C49">
            <w:pPr>
              <w:jc w:val="center"/>
              <w:rPr>
                <w:rFonts w:ascii="等线" w:eastAsia="等线" w:hAnsi="等线" w:cs="等线"/>
                <w:color w:val="000000"/>
                <w:sz w:val="22"/>
                <w:szCs w:val="22"/>
              </w:rPr>
            </w:pPr>
          </w:p>
        </w:tc>
      </w:tr>
      <w:tr w:rsidR="00B34C49" w14:paraId="0F1C5FFA" w14:textId="77777777">
        <w:trPr>
          <w:trHeight w:val="900"/>
        </w:trPr>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EFFB9" w14:textId="77777777" w:rsidR="00B34C49" w:rsidRDefault="00B34C49">
            <w:pPr>
              <w:jc w:val="center"/>
              <w:rPr>
                <w:rFonts w:ascii="等线" w:eastAsia="等线" w:hAnsi="等线" w:cs="等线"/>
                <w:color w:val="000000"/>
                <w:sz w:val="22"/>
                <w:szCs w:val="22"/>
              </w:rPr>
            </w:pP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50903" w14:textId="77777777" w:rsidR="00B34C49" w:rsidRDefault="00B34C49">
            <w:pPr>
              <w:jc w:val="center"/>
              <w:rPr>
                <w:rFonts w:ascii="等线" w:eastAsia="等线" w:hAnsi="等线" w:cs="等线"/>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17A9C1" w14:textId="77777777" w:rsidR="00B34C49" w:rsidRDefault="00B34C49">
            <w:pPr>
              <w:jc w:val="center"/>
              <w:rPr>
                <w:rFonts w:ascii="等线" w:eastAsia="等线" w:hAnsi="等线" w:cs="等线"/>
                <w:color w:val="000000"/>
                <w:sz w:val="22"/>
                <w:szCs w:val="22"/>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84001" w14:textId="77777777" w:rsidR="00B34C49" w:rsidRDefault="00B34C49">
            <w:pPr>
              <w:jc w:val="center"/>
              <w:rPr>
                <w:rFonts w:ascii="等线" w:eastAsia="等线" w:hAnsi="等线" w:cs="等线"/>
                <w:color w:val="000000"/>
                <w:sz w:val="22"/>
                <w:szCs w:val="22"/>
              </w:rPr>
            </w:pPr>
          </w:p>
        </w:tc>
      </w:tr>
      <w:tr w:rsidR="00B34C49" w14:paraId="61013CD8" w14:textId="77777777">
        <w:trPr>
          <w:trHeight w:val="900"/>
        </w:trPr>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9AA5CD" w14:textId="77777777" w:rsidR="00B34C49" w:rsidRDefault="00B34C49">
            <w:pPr>
              <w:jc w:val="center"/>
              <w:rPr>
                <w:rFonts w:ascii="等线" w:eastAsia="等线" w:hAnsi="等线" w:cs="等线"/>
                <w:color w:val="000000"/>
                <w:sz w:val="22"/>
                <w:szCs w:val="22"/>
              </w:rPr>
            </w:pP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79B37" w14:textId="77777777" w:rsidR="00B34C49" w:rsidRDefault="00B34C49">
            <w:pPr>
              <w:jc w:val="center"/>
              <w:rPr>
                <w:rFonts w:ascii="等线" w:eastAsia="等线" w:hAnsi="等线" w:cs="等线"/>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6A5C7A" w14:textId="77777777" w:rsidR="00B34C49" w:rsidRDefault="00B34C49">
            <w:pPr>
              <w:jc w:val="center"/>
              <w:rPr>
                <w:rFonts w:ascii="等线" w:eastAsia="等线" w:hAnsi="等线" w:cs="等线"/>
                <w:color w:val="000000"/>
                <w:sz w:val="22"/>
                <w:szCs w:val="22"/>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AA9CF" w14:textId="77777777" w:rsidR="00B34C49" w:rsidRDefault="00B34C49">
            <w:pPr>
              <w:jc w:val="center"/>
              <w:rPr>
                <w:rFonts w:ascii="等线" w:eastAsia="等线" w:hAnsi="等线" w:cs="等线"/>
                <w:color w:val="000000"/>
                <w:sz w:val="22"/>
                <w:szCs w:val="22"/>
              </w:rPr>
            </w:pPr>
          </w:p>
        </w:tc>
      </w:tr>
      <w:tr w:rsidR="00B34C49" w14:paraId="3BF2333F" w14:textId="77777777">
        <w:trPr>
          <w:trHeight w:val="900"/>
        </w:trPr>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8811B9" w14:textId="77777777" w:rsidR="00B34C49" w:rsidRDefault="00B34C49">
            <w:pPr>
              <w:jc w:val="center"/>
              <w:rPr>
                <w:rFonts w:ascii="等线" w:eastAsia="等线" w:hAnsi="等线" w:cs="等线"/>
                <w:color w:val="000000"/>
                <w:sz w:val="22"/>
                <w:szCs w:val="22"/>
              </w:rPr>
            </w:pP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CA53A" w14:textId="77777777" w:rsidR="00B34C49" w:rsidRDefault="00B34C49">
            <w:pPr>
              <w:jc w:val="center"/>
              <w:rPr>
                <w:rFonts w:ascii="等线" w:eastAsia="等线" w:hAnsi="等线" w:cs="等线"/>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B4C55" w14:textId="77777777" w:rsidR="00B34C49" w:rsidRDefault="00B34C49">
            <w:pPr>
              <w:jc w:val="center"/>
              <w:rPr>
                <w:rFonts w:ascii="等线" w:eastAsia="等线" w:hAnsi="等线" w:cs="等线"/>
                <w:color w:val="000000"/>
                <w:sz w:val="22"/>
                <w:szCs w:val="22"/>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C1D70" w14:textId="77777777" w:rsidR="00B34C49" w:rsidRDefault="00B34C49">
            <w:pPr>
              <w:jc w:val="center"/>
              <w:rPr>
                <w:rFonts w:ascii="等线" w:eastAsia="等线" w:hAnsi="等线" w:cs="等线"/>
                <w:color w:val="000000"/>
                <w:sz w:val="22"/>
                <w:szCs w:val="22"/>
              </w:rPr>
            </w:pPr>
          </w:p>
        </w:tc>
      </w:tr>
      <w:tr w:rsidR="00B34C49" w14:paraId="326C505A" w14:textId="77777777">
        <w:trPr>
          <w:trHeight w:val="900"/>
        </w:trPr>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A4BE65" w14:textId="77777777" w:rsidR="00B34C49" w:rsidRDefault="00B34C49">
            <w:pPr>
              <w:jc w:val="center"/>
              <w:rPr>
                <w:rFonts w:ascii="等线" w:eastAsia="等线" w:hAnsi="等线" w:cs="等线"/>
                <w:color w:val="000000"/>
                <w:sz w:val="22"/>
                <w:szCs w:val="22"/>
              </w:rPr>
            </w:pP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8FF9C" w14:textId="77777777" w:rsidR="00B34C49" w:rsidRDefault="00B34C49">
            <w:pPr>
              <w:jc w:val="center"/>
              <w:rPr>
                <w:rFonts w:ascii="等线" w:eastAsia="等线" w:hAnsi="等线" w:cs="等线"/>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E2D21F" w14:textId="77777777" w:rsidR="00B34C49" w:rsidRDefault="00B34C49">
            <w:pPr>
              <w:jc w:val="center"/>
              <w:rPr>
                <w:rFonts w:ascii="等线" w:eastAsia="等线" w:hAnsi="等线" w:cs="等线"/>
                <w:color w:val="000000"/>
                <w:sz w:val="22"/>
                <w:szCs w:val="22"/>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3CFEC" w14:textId="77777777" w:rsidR="00B34C49" w:rsidRDefault="00B34C49">
            <w:pPr>
              <w:jc w:val="center"/>
              <w:rPr>
                <w:rFonts w:ascii="等线" w:eastAsia="等线" w:hAnsi="等线" w:cs="等线"/>
                <w:color w:val="000000"/>
                <w:sz w:val="22"/>
                <w:szCs w:val="22"/>
              </w:rPr>
            </w:pPr>
          </w:p>
        </w:tc>
      </w:tr>
      <w:tr w:rsidR="00B34C49" w14:paraId="7340490F" w14:textId="77777777">
        <w:trPr>
          <w:trHeight w:val="900"/>
        </w:trPr>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534858" w14:textId="77777777" w:rsidR="00B34C49" w:rsidRDefault="00B34C49">
            <w:pPr>
              <w:jc w:val="center"/>
              <w:rPr>
                <w:rFonts w:ascii="等线" w:eastAsia="等线" w:hAnsi="等线" w:cs="等线"/>
                <w:color w:val="000000"/>
                <w:sz w:val="22"/>
                <w:szCs w:val="22"/>
              </w:rPr>
            </w:pP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0AFB90" w14:textId="77777777" w:rsidR="00B34C49" w:rsidRDefault="00B34C49">
            <w:pPr>
              <w:jc w:val="center"/>
              <w:rPr>
                <w:rFonts w:ascii="等线" w:eastAsia="等线" w:hAnsi="等线" w:cs="等线"/>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618181" w14:textId="77777777" w:rsidR="00B34C49" w:rsidRDefault="00B34C49">
            <w:pPr>
              <w:jc w:val="center"/>
              <w:rPr>
                <w:rFonts w:ascii="等线" w:eastAsia="等线" w:hAnsi="等线" w:cs="等线"/>
                <w:color w:val="000000"/>
                <w:sz w:val="22"/>
                <w:szCs w:val="22"/>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210EE" w14:textId="77777777" w:rsidR="00B34C49" w:rsidRDefault="00B34C49">
            <w:pPr>
              <w:jc w:val="center"/>
              <w:rPr>
                <w:rFonts w:ascii="等线" w:eastAsia="等线" w:hAnsi="等线" w:cs="等线"/>
                <w:color w:val="000000"/>
                <w:sz w:val="22"/>
                <w:szCs w:val="22"/>
              </w:rPr>
            </w:pPr>
          </w:p>
        </w:tc>
      </w:tr>
      <w:tr w:rsidR="00B34C49" w14:paraId="3B3D5853" w14:textId="77777777">
        <w:trPr>
          <w:trHeight w:val="900"/>
        </w:trPr>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3FB30C" w14:textId="77777777" w:rsidR="00B34C49" w:rsidRDefault="00B34C49">
            <w:pPr>
              <w:jc w:val="center"/>
              <w:rPr>
                <w:rFonts w:ascii="等线" w:eastAsia="等线" w:hAnsi="等线" w:cs="等线"/>
                <w:color w:val="000000"/>
                <w:sz w:val="22"/>
                <w:szCs w:val="22"/>
              </w:rPr>
            </w:pPr>
          </w:p>
        </w:tc>
        <w:tc>
          <w:tcPr>
            <w:tcW w:w="4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48ABC" w14:textId="77777777" w:rsidR="00B34C49" w:rsidRDefault="00B34C49">
            <w:pPr>
              <w:jc w:val="center"/>
              <w:rPr>
                <w:rFonts w:ascii="等线" w:eastAsia="等线" w:hAnsi="等线" w:cs="等线"/>
                <w:color w:val="000000"/>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B0AB1" w14:textId="77777777" w:rsidR="00B34C49" w:rsidRDefault="00B34C49">
            <w:pPr>
              <w:jc w:val="center"/>
              <w:rPr>
                <w:rFonts w:ascii="等线" w:eastAsia="等线" w:hAnsi="等线" w:cs="等线"/>
                <w:color w:val="000000"/>
                <w:sz w:val="22"/>
                <w:szCs w:val="22"/>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5EB37" w14:textId="77777777" w:rsidR="00B34C49" w:rsidRDefault="00B34C49">
            <w:pPr>
              <w:jc w:val="center"/>
              <w:rPr>
                <w:rFonts w:ascii="等线" w:eastAsia="等线" w:hAnsi="等线" w:cs="等线"/>
                <w:color w:val="000000"/>
                <w:sz w:val="22"/>
                <w:szCs w:val="22"/>
              </w:rPr>
            </w:pPr>
          </w:p>
        </w:tc>
      </w:tr>
      <w:tr w:rsidR="00B34C49" w14:paraId="2B310954" w14:textId="77777777">
        <w:trPr>
          <w:trHeight w:val="900"/>
        </w:trPr>
        <w:tc>
          <w:tcPr>
            <w:tcW w:w="52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24819" w14:textId="77777777" w:rsidR="00B34C49" w:rsidRDefault="00000000">
            <w:pPr>
              <w:widowControl/>
              <w:jc w:val="center"/>
              <w:textAlignment w:val="center"/>
              <w:rPr>
                <w:rFonts w:ascii="等线" w:eastAsia="等线" w:hAnsi="等线" w:cs="等线"/>
                <w:color w:val="000000"/>
                <w:sz w:val="22"/>
                <w:szCs w:val="22"/>
              </w:rPr>
            </w:pPr>
            <w:r>
              <w:rPr>
                <w:rFonts w:ascii="仿宋_GB2312" w:eastAsia="仿宋_GB2312" w:hAnsi="仿宋_GB2312" w:cs="仿宋_GB2312" w:hint="eastAsia"/>
                <w:b/>
                <w:bCs/>
                <w:color w:val="000000"/>
                <w:kern w:val="0"/>
                <w:sz w:val="22"/>
                <w:szCs w:val="22"/>
                <w:lang w:bidi="ar"/>
              </w:rPr>
              <w:t>评标小组成员签字/日期</w:t>
            </w:r>
          </w:p>
        </w:tc>
        <w:tc>
          <w:tcPr>
            <w:tcW w:w="37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44C472" w14:textId="77777777" w:rsidR="00B34C49" w:rsidRDefault="00B34C49">
            <w:pPr>
              <w:jc w:val="center"/>
              <w:rPr>
                <w:rFonts w:ascii="等线" w:eastAsia="等线" w:hAnsi="等线" w:cs="等线"/>
                <w:color w:val="000000"/>
                <w:sz w:val="22"/>
                <w:szCs w:val="22"/>
              </w:rPr>
            </w:pPr>
          </w:p>
        </w:tc>
      </w:tr>
      <w:tr w:rsidR="00B34C49" w14:paraId="371C4DB7" w14:textId="77777777">
        <w:trPr>
          <w:trHeight w:val="312"/>
        </w:trPr>
        <w:tc>
          <w:tcPr>
            <w:tcW w:w="526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FB309" w14:textId="77777777" w:rsidR="00B34C49" w:rsidRDefault="00B34C49">
            <w:pPr>
              <w:jc w:val="center"/>
              <w:rPr>
                <w:rFonts w:ascii="等线" w:eastAsia="等线" w:hAnsi="等线" w:cs="等线"/>
                <w:color w:val="000000"/>
                <w:sz w:val="22"/>
                <w:szCs w:val="22"/>
              </w:rPr>
            </w:pPr>
          </w:p>
        </w:tc>
        <w:tc>
          <w:tcPr>
            <w:tcW w:w="373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419BE" w14:textId="77777777" w:rsidR="00B34C49" w:rsidRDefault="00B34C49">
            <w:pPr>
              <w:jc w:val="center"/>
              <w:rPr>
                <w:rFonts w:ascii="等线" w:eastAsia="等线" w:hAnsi="等线" w:cs="等线"/>
                <w:color w:val="000000"/>
                <w:sz w:val="22"/>
                <w:szCs w:val="22"/>
              </w:rPr>
            </w:pPr>
          </w:p>
        </w:tc>
      </w:tr>
      <w:tr w:rsidR="00B34C49" w14:paraId="12FD9427" w14:textId="77777777">
        <w:trPr>
          <w:trHeight w:val="900"/>
        </w:trPr>
        <w:tc>
          <w:tcPr>
            <w:tcW w:w="526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DE2817" w14:textId="77777777" w:rsidR="00B34C49" w:rsidRDefault="00B34C49">
            <w:pPr>
              <w:jc w:val="center"/>
              <w:rPr>
                <w:rFonts w:ascii="等线" w:eastAsia="等线" w:hAnsi="等线" w:cs="等线"/>
                <w:color w:val="000000"/>
                <w:sz w:val="22"/>
                <w:szCs w:val="22"/>
              </w:rPr>
            </w:pPr>
          </w:p>
        </w:tc>
        <w:tc>
          <w:tcPr>
            <w:tcW w:w="373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4E68E" w14:textId="77777777" w:rsidR="00B34C49" w:rsidRDefault="00B34C49">
            <w:pPr>
              <w:jc w:val="center"/>
              <w:rPr>
                <w:rFonts w:ascii="等线" w:eastAsia="等线" w:hAnsi="等线" w:cs="等线"/>
                <w:color w:val="000000"/>
                <w:sz w:val="22"/>
                <w:szCs w:val="22"/>
              </w:rPr>
            </w:pPr>
          </w:p>
        </w:tc>
      </w:tr>
    </w:tbl>
    <w:p w14:paraId="25296959" w14:textId="77777777" w:rsidR="00B34C49" w:rsidRDefault="00B34C49">
      <w:pPr>
        <w:pStyle w:val="a4"/>
        <w:ind w:firstLineChars="0" w:firstLine="0"/>
        <w:rPr>
          <w:b/>
          <w:bCs/>
          <w:sz w:val="24"/>
          <w:szCs w:val="32"/>
        </w:rPr>
      </w:pPr>
    </w:p>
    <w:p w14:paraId="40BB3241" w14:textId="77777777" w:rsidR="00B34C49" w:rsidRDefault="00B34C49">
      <w:pPr>
        <w:spacing w:line="1100" w:lineRule="exact"/>
        <w:ind w:firstLineChars="200" w:firstLine="803"/>
        <w:rPr>
          <w:rFonts w:ascii="楷体" w:eastAsia="楷体" w:hAnsi="楷体" w:cs="楷体"/>
          <w:b/>
          <w:bCs/>
          <w:sz w:val="40"/>
          <w:szCs w:val="48"/>
        </w:rPr>
      </w:pPr>
    </w:p>
    <w:p w14:paraId="6883C6EB" w14:textId="77777777" w:rsidR="00B34C49" w:rsidRDefault="00B34C49">
      <w:pPr>
        <w:spacing w:line="1100" w:lineRule="exact"/>
        <w:ind w:firstLineChars="200" w:firstLine="803"/>
        <w:rPr>
          <w:rFonts w:ascii="楷体" w:eastAsia="楷体" w:hAnsi="楷体" w:cs="楷体"/>
          <w:b/>
          <w:bCs/>
          <w:sz w:val="40"/>
          <w:szCs w:val="48"/>
        </w:rPr>
      </w:pPr>
    </w:p>
    <w:p w14:paraId="22732760" w14:textId="77777777" w:rsidR="00B34C49" w:rsidRDefault="00B34C49">
      <w:pPr>
        <w:pStyle w:val="2"/>
      </w:pPr>
    </w:p>
    <w:p w14:paraId="36BA46F9" w14:textId="77777777" w:rsidR="00B34C49" w:rsidRDefault="00B34C49">
      <w:pPr>
        <w:pStyle w:val="2"/>
      </w:pPr>
    </w:p>
    <w:p w14:paraId="234181AB" w14:textId="77777777" w:rsidR="00B34C49" w:rsidRDefault="00B34C49">
      <w:pPr>
        <w:spacing w:before="101" w:line="224" w:lineRule="auto"/>
        <w:ind w:left="2631"/>
        <w:rPr>
          <w:rFonts w:ascii="宋体" w:eastAsia="宋体" w:hAnsi="宋体" w:cs="宋体"/>
          <w:spacing w:val="10"/>
          <w:sz w:val="31"/>
          <w:szCs w:val="31"/>
          <w14:textOutline w14:w="5791" w14:cap="flat" w14:cmpd="sng" w14:algn="ctr">
            <w14:solidFill>
              <w14:srgbClr w14:val="000000"/>
            </w14:solidFill>
            <w14:prstDash w14:val="solid"/>
            <w14:miter w14:lim="0"/>
          </w14:textOutline>
        </w:rPr>
      </w:pPr>
    </w:p>
    <w:p w14:paraId="23185457" w14:textId="77777777" w:rsidR="00B34C49" w:rsidRDefault="00B34C49">
      <w:pPr>
        <w:pStyle w:val="2"/>
      </w:pPr>
    </w:p>
    <w:p w14:paraId="77685190" w14:textId="77777777" w:rsidR="00B34C49" w:rsidRDefault="00000000">
      <w:pPr>
        <w:spacing w:before="101" w:line="224" w:lineRule="auto"/>
        <w:ind w:left="2631"/>
        <w:rPr>
          <w:rFonts w:ascii="宋体" w:eastAsia="宋体" w:hAnsi="宋体" w:cs="宋体"/>
          <w:sz w:val="31"/>
          <w:szCs w:val="31"/>
        </w:rPr>
      </w:pPr>
      <w:r>
        <w:rPr>
          <w:rFonts w:ascii="宋体" w:eastAsia="宋体" w:hAnsi="宋体" w:cs="宋体"/>
          <w:spacing w:val="10"/>
          <w:sz w:val="31"/>
          <w:szCs w:val="31"/>
          <w14:textOutline w14:w="5791" w14:cap="flat" w14:cmpd="sng" w14:algn="ctr">
            <w14:solidFill>
              <w14:srgbClr w14:val="000000"/>
            </w14:solidFill>
            <w14:prstDash w14:val="solid"/>
            <w14:miter w14:lim="0"/>
          </w14:textOutline>
        </w:rPr>
        <w:t>第四章</w:t>
      </w:r>
      <w:r>
        <w:rPr>
          <w:rFonts w:ascii="宋体" w:eastAsia="宋体" w:hAnsi="宋体" w:cs="宋体"/>
          <w:spacing w:val="10"/>
          <w:sz w:val="31"/>
          <w:szCs w:val="31"/>
        </w:rPr>
        <w:t xml:space="preserve"> </w:t>
      </w:r>
      <w:r>
        <w:rPr>
          <w:rFonts w:ascii="宋体" w:eastAsia="宋体" w:hAnsi="宋体" w:cs="宋体"/>
          <w:spacing w:val="10"/>
          <w:sz w:val="31"/>
          <w:szCs w:val="31"/>
          <w14:textOutline w14:w="5791" w14:cap="flat" w14:cmpd="sng" w14:algn="ctr">
            <w14:solidFill>
              <w14:srgbClr w14:val="000000"/>
            </w14:solidFill>
            <w14:prstDash w14:val="solid"/>
            <w14:miter w14:lim="0"/>
          </w14:textOutline>
        </w:rPr>
        <w:t>资格预审申请文件格</w:t>
      </w:r>
      <w:r>
        <w:rPr>
          <w:rFonts w:ascii="宋体" w:eastAsia="宋体" w:hAnsi="宋体" w:cs="宋体"/>
          <w:spacing w:val="8"/>
          <w:sz w:val="31"/>
          <w:szCs w:val="31"/>
          <w14:textOutline w14:w="5791" w14:cap="flat" w14:cmpd="sng" w14:algn="ctr">
            <w14:solidFill>
              <w14:srgbClr w14:val="000000"/>
            </w14:solidFill>
            <w14:prstDash w14:val="solid"/>
            <w14:miter w14:lim="0"/>
          </w14:textOutline>
        </w:rPr>
        <w:t>式</w:t>
      </w:r>
    </w:p>
    <w:p w14:paraId="780DF7D9" w14:textId="77777777" w:rsidR="00B34C49" w:rsidRDefault="00000000">
      <w:pPr>
        <w:spacing w:before="288" w:line="233" w:lineRule="auto"/>
        <w:jc w:val="right"/>
        <w:rPr>
          <w:rFonts w:ascii="宋体" w:eastAsia="宋体" w:hAnsi="宋体" w:cs="宋体"/>
          <w:sz w:val="36"/>
          <w:szCs w:val="36"/>
        </w:rPr>
      </w:pPr>
      <w:r>
        <w:rPr>
          <w:rFonts w:ascii="宋体" w:eastAsia="宋体" w:hAnsi="宋体" w:cs="宋体"/>
          <w:spacing w:val="20"/>
          <w:sz w:val="36"/>
          <w:szCs w:val="36"/>
          <w14:textOutline w14:w="6527" w14:cap="flat" w14:cmpd="sng" w14:algn="ctr">
            <w14:solidFill>
              <w14:srgbClr w14:val="000000"/>
            </w14:solidFill>
            <w14:prstDash w14:val="solid"/>
            <w14:miter w14:lim="0"/>
          </w14:textOutline>
        </w:rPr>
        <w:t>(正本</w:t>
      </w:r>
      <w:r>
        <w:rPr>
          <w:rFonts w:ascii="Times New Roman" w:eastAsia="Times New Roman" w:hAnsi="Times New Roman" w:cs="Times New Roman"/>
          <w:b/>
          <w:bCs/>
          <w:spacing w:val="20"/>
          <w:sz w:val="36"/>
          <w:szCs w:val="36"/>
        </w:rPr>
        <w:t>/</w:t>
      </w:r>
      <w:r>
        <w:rPr>
          <w:rFonts w:ascii="宋体" w:eastAsia="宋体" w:hAnsi="宋体" w:cs="宋体"/>
          <w:spacing w:val="20"/>
          <w:sz w:val="36"/>
          <w:szCs w:val="36"/>
          <w14:textOutline w14:w="6527" w14:cap="flat" w14:cmpd="sng" w14:algn="ctr">
            <w14:solidFill>
              <w14:srgbClr w14:val="000000"/>
            </w14:solidFill>
            <w14:prstDash w14:val="solid"/>
            <w14:miter w14:lim="0"/>
          </w14:textOutline>
        </w:rPr>
        <w:t>副本)</w:t>
      </w:r>
    </w:p>
    <w:p w14:paraId="4AEA2775" w14:textId="77777777" w:rsidR="00B34C49" w:rsidRDefault="00B34C49">
      <w:pPr>
        <w:spacing w:line="249" w:lineRule="auto"/>
        <w:rPr>
          <w:rFonts w:ascii="Arial"/>
        </w:rPr>
      </w:pPr>
    </w:p>
    <w:p w14:paraId="13F89570" w14:textId="77777777" w:rsidR="00B34C49" w:rsidRDefault="00B34C49">
      <w:pPr>
        <w:spacing w:line="249" w:lineRule="auto"/>
        <w:rPr>
          <w:rFonts w:ascii="Arial"/>
        </w:rPr>
      </w:pPr>
    </w:p>
    <w:p w14:paraId="4289ACAC" w14:textId="77777777" w:rsidR="00B34C49" w:rsidRDefault="00B34C49">
      <w:pPr>
        <w:spacing w:line="250" w:lineRule="auto"/>
        <w:rPr>
          <w:rFonts w:ascii="Arial"/>
        </w:rPr>
      </w:pPr>
    </w:p>
    <w:p w14:paraId="36B22B29" w14:textId="77777777" w:rsidR="00B34C49" w:rsidRDefault="00000000">
      <w:pPr>
        <w:spacing w:line="249" w:lineRule="auto"/>
        <w:ind w:firstLineChars="400" w:firstLine="1888"/>
        <w:rPr>
          <w:rFonts w:ascii="黑体" w:eastAsia="黑体" w:hAnsi="黑体" w:cs="黑体"/>
          <w:spacing w:val="-4"/>
          <w:sz w:val="48"/>
          <w:szCs w:val="48"/>
          <w14:textOutline w14:w="8712" w14:cap="flat" w14:cmpd="sng" w14:algn="ctr">
            <w14:solidFill>
              <w14:srgbClr w14:val="000000"/>
            </w14:solidFill>
            <w14:prstDash w14:val="solid"/>
            <w14:miter w14:lim="0"/>
          </w14:textOutline>
        </w:rPr>
      </w:pPr>
      <w:r>
        <w:rPr>
          <w:rFonts w:ascii="黑体" w:eastAsia="黑体" w:hAnsi="黑体" w:cs="黑体" w:hint="eastAsia"/>
          <w:spacing w:val="-4"/>
          <w:sz w:val="48"/>
          <w:szCs w:val="48"/>
          <w14:textOutline w14:w="8712" w14:cap="flat" w14:cmpd="sng" w14:algn="ctr">
            <w14:solidFill>
              <w14:srgbClr w14:val="000000"/>
            </w14:solidFill>
            <w14:prstDash w14:val="solid"/>
            <w14:miter w14:lim="0"/>
          </w14:textOutline>
        </w:rPr>
        <w:t>兰州</w:t>
      </w:r>
      <w:proofErr w:type="gramStart"/>
      <w:r>
        <w:rPr>
          <w:rFonts w:ascii="黑体" w:eastAsia="黑体" w:hAnsi="黑体" w:cs="黑体" w:hint="eastAsia"/>
          <w:spacing w:val="-4"/>
          <w:sz w:val="48"/>
          <w:szCs w:val="48"/>
          <w14:textOutline w14:w="8712" w14:cap="flat" w14:cmpd="sng" w14:algn="ctr">
            <w14:solidFill>
              <w14:srgbClr w14:val="000000"/>
            </w14:solidFill>
            <w14:prstDash w14:val="solid"/>
            <w14:miter w14:lim="0"/>
          </w14:textOutline>
        </w:rPr>
        <w:t>新区禹广通</w:t>
      </w:r>
      <w:proofErr w:type="gramEnd"/>
      <w:r>
        <w:rPr>
          <w:rFonts w:ascii="黑体" w:eastAsia="黑体" w:hAnsi="黑体" w:cs="黑体" w:hint="eastAsia"/>
          <w:spacing w:val="-4"/>
          <w:sz w:val="48"/>
          <w:szCs w:val="48"/>
          <w14:textOutline w14:w="8712" w14:cap="flat" w14:cmpd="sng" w14:algn="ctr">
            <w14:solidFill>
              <w14:srgbClr w14:val="000000"/>
            </w14:solidFill>
            <w14:prstDash w14:val="solid"/>
            <w14:miter w14:lim="0"/>
          </w14:textOutline>
        </w:rPr>
        <w:t>商贸有限公司</w:t>
      </w:r>
    </w:p>
    <w:p w14:paraId="6C2E9437" w14:textId="77777777" w:rsidR="00B34C49" w:rsidRDefault="00B34C49">
      <w:pPr>
        <w:pStyle w:val="2"/>
      </w:pPr>
    </w:p>
    <w:p w14:paraId="51F8F764" w14:textId="77777777" w:rsidR="00B34C49" w:rsidRDefault="00000000">
      <w:pPr>
        <w:spacing w:line="249" w:lineRule="auto"/>
        <w:ind w:firstLineChars="300" w:firstLine="1296"/>
        <w:rPr>
          <w:rFonts w:ascii="Arial"/>
          <w:sz w:val="44"/>
          <w:szCs w:val="44"/>
        </w:rPr>
      </w:pPr>
      <w:r>
        <w:rPr>
          <w:rFonts w:ascii="黑体" w:eastAsia="黑体" w:hAnsi="黑体" w:cs="黑体" w:hint="eastAsia"/>
          <w:spacing w:val="-4"/>
          <w:sz w:val="44"/>
          <w:szCs w:val="44"/>
          <w:u w:val="single"/>
          <w14:textOutline w14:w="8712" w14:cap="flat" w14:cmpd="sng" w14:algn="ctr">
            <w14:solidFill>
              <w14:srgbClr w14:val="000000"/>
            </w14:solidFill>
            <w14:prstDash w14:val="solid"/>
            <w14:miter w14:lim="0"/>
          </w14:textOutline>
        </w:rPr>
        <w:t>2023-2024年度涉水物资供应商入围招标</w:t>
      </w:r>
    </w:p>
    <w:p w14:paraId="5737A971" w14:textId="77777777" w:rsidR="00B34C49" w:rsidRDefault="00B34C49">
      <w:pPr>
        <w:spacing w:line="249" w:lineRule="auto"/>
        <w:rPr>
          <w:rFonts w:ascii="Arial"/>
        </w:rPr>
      </w:pPr>
    </w:p>
    <w:p w14:paraId="0D6C4665" w14:textId="77777777" w:rsidR="00B34C49" w:rsidRDefault="00B34C49">
      <w:pPr>
        <w:spacing w:line="249" w:lineRule="auto"/>
        <w:rPr>
          <w:rFonts w:ascii="Arial"/>
        </w:rPr>
      </w:pPr>
    </w:p>
    <w:p w14:paraId="0DD54B37" w14:textId="77777777" w:rsidR="00B34C49" w:rsidRDefault="00B34C49">
      <w:pPr>
        <w:spacing w:line="249" w:lineRule="auto"/>
        <w:rPr>
          <w:rFonts w:ascii="Arial"/>
        </w:rPr>
      </w:pPr>
    </w:p>
    <w:p w14:paraId="4AB32B23" w14:textId="77777777" w:rsidR="00B34C49" w:rsidRDefault="00B34C49">
      <w:pPr>
        <w:spacing w:line="249" w:lineRule="auto"/>
        <w:rPr>
          <w:rFonts w:ascii="Arial"/>
        </w:rPr>
      </w:pPr>
    </w:p>
    <w:p w14:paraId="568AB35B" w14:textId="77777777" w:rsidR="00B34C49" w:rsidRDefault="00B34C49">
      <w:pPr>
        <w:spacing w:line="249" w:lineRule="auto"/>
        <w:rPr>
          <w:rFonts w:ascii="Arial"/>
        </w:rPr>
      </w:pPr>
    </w:p>
    <w:p w14:paraId="220F9B81" w14:textId="77777777" w:rsidR="00B34C49" w:rsidRDefault="00B34C49">
      <w:pPr>
        <w:spacing w:line="249" w:lineRule="auto"/>
        <w:rPr>
          <w:rFonts w:ascii="Arial"/>
        </w:rPr>
      </w:pPr>
    </w:p>
    <w:p w14:paraId="4BCD577D" w14:textId="77777777" w:rsidR="00B34C49" w:rsidRDefault="00B34C49">
      <w:pPr>
        <w:spacing w:line="249" w:lineRule="auto"/>
        <w:rPr>
          <w:rFonts w:ascii="Arial"/>
        </w:rPr>
      </w:pPr>
    </w:p>
    <w:p w14:paraId="1FA23605" w14:textId="77777777" w:rsidR="00B34C49" w:rsidRDefault="00B34C49">
      <w:pPr>
        <w:spacing w:line="250" w:lineRule="auto"/>
        <w:rPr>
          <w:rFonts w:ascii="Arial"/>
        </w:rPr>
      </w:pPr>
    </w:p>
    <w:p w14:paraId="2CFF2EF7" w14:textId="77777777" w:rsidR="00B34C49" w:rsidRDefault="00B34C49">
      <w:pPr>
        <w:spacing w:line="250" w:lineRule="auto"/>
        <w:rPr>
          <w:rFonts w:ascii="Arial"/>
        </w:rPr>
      </w:pPr>
    </w:p>
    <w:p w14:paraId="54B988B4" w14:textId="77777777" w:rsidR="00B34C49" w:rsidRDefault="00B34C49">
      <w:pPr>
        <w:spacing w:line="250" w:lineRule="auto"/>
        <w:rPr>
          <w:rFonts w:ascii="Arial"/>
        </w:rPr>
      </w:pPr>
    </w:p>
    <w:p w14:paraId="6CBE4C76" w14:textId="77777777" w:rsidR="00B34C49" w:rsidRDefault="00B34C49">
      <w:pPr>
        <w:spacing w:line="250" w:lineRule="auto"/>
        <w:rPr>
          <w:rFonts w:ascii="Arial"/>
        </w:rPr>
      </w:pPr>
    </w:p>
    <w:p w14:paraId="5B883A5C" w14:textId="77777777" w:rsidR="00B34C49" w:rsidRDefault="00B34C49">
      <w:pPr>
        <w:spacing w:line="250" w:lineRule="auto"/>
        <w:rPr>
          <w:rFonts w:ascii="Arial"/>
        </w:rPr>
      </w:pPr>
    </w:p>
    <w:p w14:paraId="1433C00E" w14:textId="77777777" w:rsidR="00B34C49" w:rsidRDefault="00B34C49">
      <w:pPr>
        <w:spacing w:line="250" w:lineRule="auto"/>
        <w:rPr>
          <w:rFonts w:ascii="Arial"/>
        </w:rPr>
      </w:pPr>
    </w:p>
    <w:p w14:paraId="205B8A64" w14:textId="77777777" w:rsidR="00B34C49" w:rsidRDefault="00000000">
      <w:pPr>
        <w:spacing w:before="156" w:line="219" w:lineRule="auto"/>
        <w:ind w:left="2902"/>
        <w:rPr>
          <w:rFonts w:ascii="黑体" w:eastAsia="黑体" w:hAnsi="黑体" w:cs="黑体"/>
          <w:sz w:val="48"/>
          <w:szCs w:val="48"/>
        </w:rPr>
      </w:pPr>
      <w:r>
        <w:rPr>
          <w:rFonts w:ascii="黑体" w:eastAsia="黑体" w:hAnsi="黑体" w:cs="黑体"/>
          <w:spacing w:val="-4"/>
          <w:sz w:val="48"/>
          <w:szCs w:val="48"/>
        </w:rPr>
        <w:t>资格预审申请文件</w:t>
      </w:r>
    </w:p>
    <w:p w14:paraId="72D8E5BB" w14:textId="77777777" w:rsidR="00B34C49" w:rsidRDefault="00000000">
      <w:pPr>
        <w:spacing w:line="248" w:lineRule="auto"/>
        <w:rPr>
          <w:rFonts w:ascii="Arial"/>
        </w:rPr>
      </w:pPr>
      <w:r>
        <w:rPr>
          <w:rFonts w:ascii="黑体" w:eastAsia="黑体" w:hAnsi="黑体" w:cs="黑体" w:hint="eastAsia"/>
          <w:spacing w:val="1"/>
          <w:sz w:val="28"/>
          <w:szCs w:val="28"/>
        </w:rPr>
        <w:t xml:space="preserve"> </w:t>
      </w:r>
    </w:p>
    <w:p w14:paraId="05F23B1C" w14:textId="77777777" w:rsidR="00B34C49" w:rsidRDefault="00B34C49">
      <w:pPr>
        <w:spacing w:line="248" w:lineRule="auto"/>
        <w:rPr>
          <w:rFonts w:ascii="Arial"/>
        </w:rPr>
      </w:pPr>
    </w:p>
    <w:p w14:paraId="38D26488" w14:textId="77777777" w:rsidR="00B34C49" w:rsidRDefault="00B34C49">
      <w:pPr>
        <w:spacing w:line="248" w:lineRule="auto"/>
        <w:rPr>
          <w:rFonts w:ascii="Arial"/>
        </w:rPr>
      </w:pPr>
    </w:p>
    <w:p w14:paraId="7A679A8E" w14:textId="77777777" w:rsidR="00B34C49" w:rsidRDefault="00B34C49">
      <w:pPr>
        <w:spacing w:line="249" w:lineRule="auto"/>
        <w:rPr>
          <w:rFonts w:ascii="Arial"/>
        </w:rPr>
      </w:pPr>
    </w:p>
    <w:p w14:paraId="73A14207" w14:textId="77777777" w:rsidR="00B34C49" w:rsidRDefault="00B34C49">
      <w:pPr>
        <w:spacing w:line="249" w:lineRule="auto"/>
        <w:rPr>
          <w:rFonts w:ascii="Arial"/>
        </w:rPr>
      </w:pPr>
    </w:p>
    <w:p w14:paraId="0C6EFDE8" w14:textId="77777777" w:rsidR="00B34C49" w:rsidRDefault="00B34C49">
      <w:pPr>
        <w:spacing w:line="249" w:lineRule="auto"/>
        <w:rPr>
          <w:rFonts w:ascii="Arial"/>
        </w:rPr>
      </w:pPr>
    </w:p>
    <w:p w14:paraId="190F6E66" w14:textId="77777777" w:rsidR="00B34C49" w:rsidRDefault="00B34C49">
      <w:pPr>
        <w:spacing w:line="249" w:lineRule="auto"/>
        <w:rPr>
          <w:rFonts w:ascii="Arial"/>
        </w:rPr>
      </w:pPr>
    </w:p>
    <w:p w14:paraId="000AEC9E" w14:textId="77777777" w:rsidR="00B34C49" w:rsidRDefault="00B34C49">
      <w:pPr>
        <w:spacing w:line="249" w:lineRule="auto"/>
        <w:rPr>
          <w:rFonts w:ascii="Arial"/>
        </w:rPr>
      </w:pPr>
    </w:p>
    <w:p w14:paraId="3E24074C" w14:textId="77777777" w:rsidR="00B34C49" w:rsidRDefault="00B34C49">
      <w:pPr>
        <w:spacing w:line="249" w:lineRule="auto"/>
        <w:rPr>
          <w:rFonts w:ascii="Arial"/>
        </w:rPr>
      </w:pPr>
    </w:p>
    <w:p w14:paraId="0738B44C" w14:textId="77777777" w:rsidR="00B34C49" w:rsidRDefault="00B34C49">
      <w:pPr>
        <w:spacing w:line="249" w:lineRule="auto"/>
        <w:rPr>
          <w:rFonts w:ascii="Arial"/>
        </w:rPr>
      </w:pPr>
    </w:p>
    <w:p w14:paraId="256985E0" w14:textId="77777777" w:rsidR="00B34C49" w:rsidRDefault="00B34C49">
      <w:pPr>
        <w:spacing w:line="249" w:lineRule="auto"/>
        <w:rPr>
          <w:rFonts w:ascii="Arial"/>
        </w:rPr>
      </w:pPr>
    </w:p>
    <w:p w14:paraId="5C41BA0A" w14:textId="77777777" w:rsidR="00B34C49" w:rsidRDefault="00B34C49">
      <w:pPr>
        <w:spacing w:line="249" w:lineRule="auto"/>
        <w:rPr>
          <w:rFonts w:ascii="Arial"/>
        </w:rPr>
      </w:pPr>
    </w:p>
    <w:p w14:paraId="608AFF67" w14:textId="77777777" w:rsidR="00B34C49" w:rsidRDefault="00000000">
      <w:pPr>
        <w:spacing w:before="91" w:line="411" w:lineRule="auto"/>
        <w:ind w:left="1316" w:right="1395" w:firstLine="30"/>
        <w:rPr>
          <w:rFonts w:ascii="黑体" w:eastAsia="黑体" w:hAnsi="黑体" w:cs="黑体"/>
          <w:sz w:val="28"/>
          <w:szCs w:val="28"/>
        </w:rPr>
      </w:pPr>
      <w:r>
        <w:rPr>
          <w:rFonts w:ascii="黑体" w:eastAsia="黑体" w:hAnsi="黑体" w:cs="黑体"/>
          <w:spacing w:val="-5"/>
          <w:sz w:val="28"/>
          <w:szCs w:val="28"/>
        </w:rPr>
        <w:t>申</w:t>
      </w:r>
      <w:r>
        <w:rPr>
          <w:rFonts w:ascii="黑体" w:eastAsia="黑体" w:hAnsi="黑体" w:cs="黑体"/>
          <w:spacing w:val="-4"/>
          <w:sz w:val="28"/>
          <w:szCs w:val="28"/>
        </w:rPr>
        <w:t>请人：</w:t>
      </w:r>
      <w:r>
        <w:rPr>
          <w:rFonts w:ascii="黑体" w:eastAsia="黑体" w:hAnsi="黑体" w:cs="黑体"/>
          <w:spacing w:val="-4"/>
          <w:sz w:val="28"/>
          <w:szCs w:val="28"/>
          <w:u w:val="single"/>
        </w:rPr>
        <w:t xml:space="preserve">                               </w:t>
      </w:r>
      <w:r>
        <w:rPr>
          <w:rFonts w:ascii="黑体" w:eastAsia="黑体" w:hAnsi="黑体" w:cs="黑体"/>
          <w:spacing w:val="-4"/>
          <w:sz w:val="28"/>
          <w:szCs w:val="28"/>
        </w:rPr>
        <w:t>(盖单位章)</w:t>
      </w:r>
      <w:r>
        <w:rPr>
          <w:rFonts w:ascii="黑体" w:eastAsia="黑体" w:hAnsi="黑体" w:cs="黑体"/>
          <w:sz w:val="28"/>
          <w:szCs w:val="28"/>
        </w:rPr>
        <w:t xml:space="preserve"> </w:t>
      </w:r>
    </w:p>
    <w:p w14:paraId="4F74F03A" w14:textId="77777777" w:rsidR="00B34C49" w:rsidRDefault="00000000">
      <w:pPr>
        <w:spacing w:before="91" w:line="411" w:lineRule="auto"/>
        <w:ind w:left="1316" w:right="1395" w:firstLine="30"/>
        <w:rPr>
          <w:rFonts w:ascii="黑体" w:eastAsia="黑体" w:hAnsi="黑体" w:cs="黑体"/>
          <w:sz w:val="28"/>
          <w:szCs w:val="28"/>
        </w:rPr>
      </w:pPr>
      <w:r>
        <w:rPr>
          <w:rFonts w:ascii="黑体" w:eastAsia="黑体" w:hAnsi="黑体" w:cs="黑体"/>
          <w:spacing w:val="-12"/>
          <w:sz w:val="28"/>
          <w:szCs w:val="28"/>
        </w:rPr>
        <w:t>法定代</w:t>
      </w:r>
      <w:r>
        <w:rPr>
          <w:rFonts w:ascii="黑体" w:eastAsia="黑体" w:hAnsi="黑体" w:cs="黑体"/>
          <w:spacing w:val="-11"/>
          <w:sz w:val="28"/>
          <w:szCs w:val="28"/>
        </w:rPr>
        <w:t>表</w:t>
      </w:r>
      <w:r>
        <w:rPr>
          <w:rFonts w:ascii="黑体" w:eastAsia="黑体" w:hAnsi="黑体" w:cs="黑体"/>
          <w:spacing w:val="-6"/>
          <w:sz w:val="28"/>
          <w:szCs w:val="28"/>
        </w:rPr>
        <w:t>人或其委托代理人：</w:t>
      </w:r>
      <w:r>
        <w:rPr>
          <w:rFonts w:ascii="黑体" w:eastAsia="黑体" w:hAnsi="黑体" w:cs="黑体"/>
          <w:spacing w:val="-6"/>
          <w:sz w:val="28"/>
          <w:szCs w:val="28"/>
          <w:u w:val="single"/>
        </w:rPr>
        <w:t xml:space="preserve">            </w:t>
      </w:r>
      <w:r>
        <w:rPr>
          <w:rFonts w:ascii="黑体" w:eastAsia="黑体" w:hAnsi="黑体" w:cs="黑体"/>
          <w:spacing w:val="-6"/>
          <w:sz w:val="28"/>
          <w:szCs w:val="28"/>
        </w:rPr>
        <w:t>(签字或盖章)</w:t>
      </w:r>
    </w:p>
    <w:p w14:paraId="5430CACB" w14:textId="77777777" w:rsidR="00B34C49" w:rsidRDefault="00000000">
      <w:pPr>
        <w:tabs>
          <w:tab w:val="left" w:pos="3957"/>
        </w:tabs>
        <w:spacing w:before="1" w:line="220" w:lineRule="auto"/>
        <w:ind w:left="3106"/>
        <w:rPr>
          <w:rFonts w:ascii="黑体" w:eastAsia="黑体" w:hAnsi="黑体" w:cs="黑体"/>
          <w:sz w:val="28"/>
          <w:szCs w:val="28"/>
        </w:rPr>
      </w:pPr>
      <w:r>
        <w:rPr>
          <w:rFonts w:ascii="黑体" w:eastAsia="黑体" w:hAnsi="黑体" w:cs="黑体"/>
          <w:sz w:val="28"/>
          <w:szCs w:val="28"/>
          <w:u w:val="single"/>
        </w:rPr>
        <w:tab/>
      </w:r>
      <w:r>
        <w:rPr>
          <w:rFonts w:ascii="黑体" w:eastAsia="黑体" w:hAnsi="黑体" w:cs="黑体"/>
          <w:spacing w:val="3"/>
          <w:sz w:val="28"/>
          <w:szCs w:val="28"/>
        </w:rPr>
        <w:t>年</w:t>
      </w:r>
      <w:r>
        <w:rPr>
          <w:rFonts w:ascii="黑体" w:eastAsia="黑体" w:hAnsi="黑体" w:cs="黑体"/>
          <w:spacing w:val="3"/>
          <w:sz w:val="28"/>
          <w:szCs w:val="28"/>
          <w:u w:val="single"/>
        </w:rPr>
        <w:t xml:space="preserve">      </w:t>
      </w:r>
      <w:r>
        <w:rPr>
          <w:rFonts w:ascii="黑体" w:eastAsia="黑体" w:hAnsi="黑体" w:cs="黑体"/>
          <w:spacing w:val="3"/>
          <w:sz w:val="28"/>
          <w:szCs w:val="28"/>
        </w:rPr>
        <w:t>月</w:t>
      </w:r>
      <w:r>
        <w:rPr>
          <w:rFonts w:ascii="黑体" w:eastAsia="黑体" w:hAnsi="黑体" w:cs="黑体"/>
          <w:spacing w:val="3"/>
          <w:sz w:val="28"/>
          <w:szCs w:val="28"/>
          <w:u w:val="single"/>
        </w:rPr>
        <w:t xml:space="preserve">      </w:t>
      </w:r>
      <w:r>
        <w:rPr>
          <w:rFonts w:ascii="黑体" w:eastAsia="黑体" w:hAnsi="黑体" w:cs="黑体"/>
          <w:spacing w:val="3"/>
          <w:sz w:val="28"/>
          <w:szCs w:val="28"/>
        </w:rPr>
        <w:t>日</w:t>
      </w:r>
    </w:p>
    <w:p w14:paraId="6EE0B2E6" w14:textId="77777777" w:rsidR="00B34C49" w:rsidRDefault="00B34C49">
      <w:pPr>
        <w:sectPr w:rsidR="00B34C49">
          <w:pgSz w:w="11907" w:h="16839"/>
          <w:pgMar w:top="1431" w:right="1102" w:bottom="1175" w:left="1166" w:header="0" w:footer="961" w:gutter="0"/>
          <w:cols w:space="720"/>
        </w:sectPr>
      </w:pPr>
    </w:p>
    <w:p w14:paraId="3D3C03A3" w14:textId="77777777" w:rsidR="00B34C49" w:rsidRDefault="00000000">
      <w:pPr>
        <w:spacing w:before="250" w:line="225" w:lineRule="auto"/>
        <w:ind w:left="3453"/>
        <w:outlineLvl w:val="6"/>
        <w:rPr>
          <w:rFonts w:ascii="宋体" w:eastAsia="宋体" w:hAnsi="宋体" w:cs="宋体"/>
          <w:sz w:val="31"/>
          <w:szCs w:val="31"/>
        </w:rPr>
      </w:pPr>
      <w:r>
        <w:rPr>
          <w:rFonts w:ascii="宋体" w:eastAsia="宋体" w:hAnsi="宋体" w:cs="宋体"/>
          <w:spacing w:val="9"/>
          <w:sz w:val="31"/>
          <w:szCs w:val="31"/>
          <w14:textOutline w14:w="5791" w14:cap="flat" w14:cmpd="sng" w14:algn="ctr">
            <w14:solidFill>
              <w14:srgbClr w14:val="000000"/>
            </w14:solidFill>
            <w14:prstDash w14:val="solid"/>
            <w14:miter w14:lim="0"/>
          </w14:textOutline>
        </w:rPr>
        <w:lastRenderedPageBreak/>
        <w:t>一、资格预审申请</w:t>
      </w:r>
      <w:r>
        <w:rPr>
          <w:rFonts w:ascii="宋体" w:eastAsia="宋体" w:hAnsi="宋体" w:cs="宋体"/>
          <w:spacing w:val="8"/>
          <w:sz w:val="31"/>
          <w:szCs w:val="31"/>
          <w14:textOutline w14:w="5791" w14:cap="flat" w14:cmpd="sng" w14:algn="ctr">
            <w14:solidFill>
              <w14:srgbClr w14:val="000000"/>
            </w14:solidFill>
            <w14:prstDash w14:val="solid"/>
            <w14:miter w14:lim="0"/>
          </w14:textOutline>
        </w:rPr>
        <w:t>函</w:t>
      </w:r>
    </w:p>
    <w:p w14:paraId="42645536" w14:textId="77777777" w:rsidR="00B34C49" w:rsidRDefault="00B34C49">
      <w:pPr>
        <w:spacing w:line="340" w:lineRule="auto"/>
        <w:rPr>
          <w:rFonts w:ascii="Arial"/>
        </w:rPr>
      </w:pPr>
    </w:p>
    <w:p w14:paraId="1E25E005" w14:textId="77777777" w:rsidR="00B34C49" w:rsidRDefault="00B34C49">
      <w:pPr>
        <w:spacing w:line="341" w:lineRule="auto"/>
        <w:rPr>
          <w:rFonts w:ascii="Arial"/>
        </w:rPr>
      </w:pPr>
    </w:p>
    <w:p w14:paraId="2E0FECC5" w14:textId="77777777" w:rsidR="00B34C49" w:rsidRDefault="00000000">
      <w:pPr>
        <w:tabs>
          <w:tab w:val="left" w:pos="1388"/>
        </w:tabs>
        <w:spacing w:before="68" w:line="457" w:lineRule="auto"/>
        <w:ind w:leftChars="301" w:left="632" w:firstLineChars="38" w:firstLine="91"/>
        <w:jc w:val="left"/>
        <w:rPr>
          <w:rFonts w:ascii="仿宋_GB2312" w:eastAsia="仿宋_GB2312" w:hAnsi="仿宋_GB2312" w:cs="仿宋_GB2312"/>
          <w:sz w:val="24"/>
        </w:rPr>
      </w:pPr>
      <w:r>
        <w:rPr>
          <w:rFonts w:ascii="仿宋_GB2312" w:eastAsia="仿宋_GB2312" w:hAnsi="仿宋_GB2312" w:cs="仿宋_GB2312" w:hint="eastAsia"/>
          <w:sz w:val="24"/>
          <w:u w:val="single"/>
        </w:rPr>
        <w:tab/>
      </w:r>
      <w:r>
        <w:rPr>
          <w:rFonts w:ascii="仿宋_GB2312" w:eastAsia="仿宋_GB2312" w:hAnsi="仿宋_GB2312" w:cs="仿宋_GB2312" w:hint="eastAsia"/>
          <w:sz w:val="24"/>
          <w:u w:val="single"/>
        </w:rPr>
        <w:tab/>
      </w:r>
      <w:r>
        <w:rPr>
          <w:rFonts w:ascii="仿宋_GB2312" w:eastAsia="仿宋_GB2312" w:hAnsi="仿宋_GB2312" w:cs="仿宋_GB2312" w:hint="eastAsia"/>
          <w:spacing w:val="9"/>
          <w:sz w:val="24"/>
        </w:rPr>
        <w:t>(</w:t>
      </w:r>
      <w:r>
        <w:rPr>
          <w:rFonts w:ascii="仿宋_GB2312" w:eastAsia="仿宋_GB2312" w:hAnsi="仿宋_GB2312" w:cs="仿宋_GB2312" w:hint="eastAsia"/>
          <w:spacing w:val="5"/>
          <w:sz w:val="24"/>
        </w:rPr>
        <w:t>采购人名称)：</w:t>
      </w:r>
      <w:r>
        <w:rPr>
          <w:rFonts w:ascii="仿宋_GB2312" w:eastAsia="仿宋_GB2312" w:hAnsi="仿宋_GB2312" w:cs="仿宋_GB2312" w:hint="eastAsia"/>
          <w:sz w:val="24"/>
        </w:rPr>
        <w:t xml:space="preserve">                                                                 </w:t>
      </w:r>
      <w:r>
        <w:rPr>
          <w:rFonts w:ascii="仿宋_GB2312" w:eastAsia="仿宋_GB2312" w:hAnsi="仿宋_GB2312" w:cs="仿宋_GB2312" w:hint="eastAsia"/>
          <w:spacing w:val="12"/>
          <w:sz w:val="24"/>
        </w:rPr>
        <w:t>1</w:t>
      </w:r>
      <w:r>
        <w:rPr>
          <w:rFonts w:ascii="仿宋_GB2312" w:eastAsia="仿宋_GB2312" w:hAnsi="仿宋_GB2312" w:cs="仿宋_GB2312" w:hint="eastAsia"/>
          <w:spacing w:val="7"/>
          <w:sz w:val="24"/>
        </w:rPr>
        <w:t>、</w:t>
      </w:r>
      <w:r>
        <w:rPr>
          <w:rFonts w:ascii="仿宋_GB2312" w:eastAsia="仿宋_GB2312" w:hAnsi="仿宋_GB2312" w:cs="仿宋_GB2312" w:hint="eastAsia"/>
          <w:spacing w:val="6"/>
          <w:sz w:val="24"/>
        </w:rPr>
        <w:t>按照资格预审文件的要求，我方(申请人)递交的资格预审申请文件及有关资料， 用于你方(采</w:t>
      </w:r>
      <w:r>
        <w:rPr>
          <w:rFonts w:ascii="仿宋_GB2312" w:eastAsia="仿宋_GB2312" w:hAnsi="仿宋_GB2312" w:cs="仿宋_GB2312" w:hint="eastAsia"/>
          <w:spacing w:val="4"/>
          <w:sz w:val="24"/>
        </w:rPr>
        <w:t>购人</w:t>
      </w:r>
      <w:r>
        <w:rPr>
          <w:rFonts w:ascii="仿宋_GB2312" w:eastAsia="仿宋_GB2312" w:hAnsi="仿宋_GB2312" w:cs="仿宋_GB2312" w:hint="eastAsia"/>
          <w:spacing w:val="2"/>
          <w:sz w:val="24"/>
        </w:rPr>
        <w:t>) 审查我方参加</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2"/>
          <w:sz w:val="24"/>
        </w:rPr>
        <w:t xml:space="preserve"> (项目名称)</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2"/>
          <w:sz w:val="24"/>
        </w:rPr>
        <w:t>(包件名称)招标的投标资格。</w:t>
      </w:r>
      <w:r>
        <w:rPr>
          <w:rFonts w:ascii="仿宋_GB2312" w:eastAsia="仿宋_GB2312" w:hAnsi="仿宋_GB2312" w:cs="仿宋_GB2312" w:hint="eastAsia"/>
          <w:sz w:val="24"/>
        </w:rPr>
        <w:t xml:space="preserve">                       </w:t>
      </w:r>
    </w:p>
    <w:p w14:paraId="33FB09F3" w14:textId="77777777" w:rsidR="00B34C49" w:rsidRDefault="00000000">
      <w:pPr>
        <w:tabs>
          <w:tab w:val="left" w:pos="1388"/>
        </w:tabs>
        <w:spacing w:before="68" w:line="457" w:lineRule="auto"/>
        <w:ind w:leftChars="301" w:left="632"/>
        <w:jc w:val="left"/>
        <w:rPr>
          <w:rFonts w:ascii="仿宋_GB2312" w:eastAsia="仿宋_GB2312" w:hAnsi="仿宋_GB2312" w:cs="仿宋_GB2312"/>
          <w:sz w:val="24"/>
        </w:rPr>
      </w:pPr>
      <w:r>
        <w:rPr>
          <w:rFonts w:ascii="仿宋_GB2312" w:eastAsia="仿宋_GB2312" w:hAnsi="仿宋_GB2312" w:cs="仿宋_GB2312" w:hint="eastAsia"/>
          <w:spacing w:val="-1"/>
          <w:sz w:val="24"/>
        </w:rPr>
        <w:t>2、我方接受你方的授权代表进行调查，以审核我方提交的文件和资</w:t>
      </w:r>
      <w:r>
        <w:rPr>
          <w:rFonts w:ascii="仿宋_GB2312" w:eastAsia="仿宋_GB2312" w:hAnsi="仿宋_GB2312" w:cs="仿宋_GB2312" w:hint="eastAsia"/>
          <w:sz w:val="24"/>
        </w:rPr>
        <w:t>料，并通过我方的客户， 澄清资</w:t>
      </w:r>
      <w:r>
        <w:rPr>
          <w:rFonts w:ascii="仿宋_GB2312" w:eastAsia="仿宋_GB2312" w:hAnsi="仿宋_GB2312" w:cs="仿宋_GB2312" w:hint="eastAsia"/>
          <w:spacing w:val="-1"/>
          <w:sz w:val="24"/>
        </w:rPr>
        <w:t>格预审</w:t>
      </w:r>
      <w:r>
        <w:rPr>
          <w:rFonts w:ascii="仿宋_GB2312" w:eastAsia="仿宋_GB2312" w:hAnsi="仿宋_GB2312" w:cs="仿宋_GB2312" w:hint="eastAsia"/>
          <w:sz w:val="24"/>
        </w:rPr>
        <w:t xml:space="preserve">申请文件中有关财务和技术方面的情况。                           </w:t>
      </w:r>
      <w:r>
        <w:rPr>
          <w:rFonts w:ascii="仿宋_GB2312" w:eastAsia="仿宋_GB2312" w:hAnsi="仿宋_GB2312" w:cs="仿宋_GB2312" w:hint="eastAsia"/>
          <w:spacing w:val="3"/>
          <w:sz w:val="24"/>
        </w:rPr>
        <w:t>3</w:t>
      </w:r>
      <w:r>
        <w:rPr>
          <w:rFonts w:ascii="仿宋_GB2312" w:eastAsia="仿宋_GB2312" w:hAnsi="仿宋_GB2312" w:cs="仿宋_GB2312" w:hint="eastAsia"/>
          <w:spacing w:val="2"/>
          <w:sz w:val="24"/>
        </w:rPr>
        <w:t>、你方授权代表可通过</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2"/>
          <w:sz w:val="24"/>
        </w:rPr>
        <w:t xml:space="preserve">(联系人及联系方式)得到进一步的资料。      </w:t>
      </w:r>
      <w:r>
        <w:rPr>
          <w:rFonts w:ascii="仿宋_GB2312" w:eastAsia="仿宋_GB2312" w:hAnsi="仿宋_GB2312" w:cs="仿宋_GB2312" w:hint="eastAsia"/>
          <w:spacing w:val="-1"/>
          <w:sz w:val="24"/>
        </w:rPr>
        <w:t>4、我方在此声明， 所递交的资格预审申请文件及有关资料内容完整、</w:t>
      </w:r>
      <w:r>
        <w:rPr>
          <w:rFonts w:ascii="仿宋_GB2312" w:eastAsia="仿宋_GB2312" w:hAnsi="仿宋_GB2312" w:cs="仿宋_GB2312" w:hint="eastAsia"/>
          <w:sz w:val="24"/>
        </w:rPr>
        <w:t>真实和准确</w:t>
      </w:r>
      <w:r>
        <w:rPr>
          <w:rFonts w:ascii="仿宋_GB2312" w:eastAsia="仿宋_GB2312" w:hAnsi="仿宋_GB2312" w:cs="仿宋_GB2312" w:hint="eastAsia"/>
          <w:spacing w:val="-4"/>
          <w:sz w:val="24"/>
        </w:rPr>
        <w:t>。</w:t>
      </w:r>
    </w:p>
    <w:p w14:paraId="40B97496" w14:textId="77777777" w:rsidR="00B34C49" w:rsidRDefault="00B34C49">
      <w:pPr>
        <w:spacing w:line="442" w:lineRule="auto"/>
        <w:rPr>
          <w:rFonts w:ascii="仿宋_GB2312" w:eastAsia="仿宋_GB2312" w:hAnsi="仿宋_GB2312" w:cs="仿宋_GB2312"/>
          <w:sz w:val="24"/>
        </w:rPr>
      </w:pPr>
    </w:p>
    <w:p w14:paraId="25BA7902" w14:textId="77777777" w:rsidR="00B34C49" w:rsidRDefault="00000000">
      <w:pPr>
        <w:spacing w:before="69" w:line="456" w:lineRule="auto"/>
        <w:ind w:left="43" w:firstLineChars="500" w:firstLine="1140"/>
        <w:rPr>
          <w:rFonts w:ascii="仿宋_GB2312" w:eastAsia="仿宋_GB2312" w:hAnsi="仿宋_GB2312" w:cs="仿宋_GB2312"/>
          <w:sz w:val="24"/>
        </w:rPr>
      </w:pPr>
      <w:r>
        <w:rPr>
          <w:rFonts w:ascii="仿宋_GB2312" w:eastAsia="仿宋_GB2312" w:hAnsi="仿宋_GB2312" w:cs="仿宋_GB2312" w:hint="eastAsia"/>
          <w:spacing w:val="-6"/>
          <w:sz w:val="24"/>
        </w:rPr>
        <w:t>申请人：</w:t>
      </w:r>
      <w:r>
        <w:rPr>
          <w:rFonts w:ascii="仿宋_GB2312" w:eastAsia="仿宋_GB2312" w:hAnsi="仿宋_GB2312" w:cs="仿宋_GB2312" w:hint="eastAsia"/>
          <w:spacing w:val="-6"/>
          <w:sz w:val="24"/>
          <w:u w:val="single"/>
        </w:rPr>
        <w:t xml:space="preserve">   </w:t>
      </w:r>
      <w:r>
        <w:rPr>
          <w:rFonts w:ascii="仿宋_GB2312" w:eastAsia="仿宋_GB2312" w:hAnsi="仿宋_GB2312" w:cs="仿宋_GB2312" w:hint="eastAsia"/>
          <w:spacing w:val="-3"/>
          <w:sz w:val="24"/>
          <w:u w:val="single"/>
        </w:rPr>
        <w:t xml:space="preserve">                                </w:t>
      </w:r>
      <w:r>
        <w:rPr>
          <w:rFonts w:ascii="仿宋_GB2312" w:eastAsia="仿宋_GB2312" w:hAnsi="仿宋_GB2312" w:cs="仿宋_GB2312" w:hint="eastAsia"/>
          <w:spacing w:val="-3"/>
          <w:sz w:val="24"/>
        </w:rPr>
        <w:t>(盖章)</w:t>
      </w:r>
    </w:p>
    <w:p w14:paraId="7DC10562" w14:textId="77777777" w:rsidR="00B34C49" w:rsidRDefault="00000000">
      <w:pPr>
        <w:spacing w:before="1" w:line="219" w:lineRule="auto"/>
        <w:ind w:left="16" w:firstLineChars="500" w:firstLine="1140"/>
        <w:rPr>
          <w:rFonts w:ascii="仿宋_GB2312" w:eastAsia="仿宋_GB2312" w:hAnsi="仿宋_GB2312" w:cs="仿宋_GB2312"/>
          <w:sz w:val="24"/>
        </w:rPr>
      </w:pPr>
      <w:r>
        <w:rPr>
          <w:rFonts w:ascii="仿宋_GB2312" w:eastAsia="仿宋_GB2312" w:hAnsi="仿宋_GB2312" w:cs="仿宋_GB2312" w:hint="eastAsia"/>
          <w:spacing w:val="-6"/>
          <w:sz w:val="24"/>
        </w:rPr>
        <w:t>法定代表人或</w:t>
      </w:r>
      <w:r>
        <w:rPr>
          <w:rFonts w:ascii="仿宋_GB2312" w:eastAsia="仿宋_GB2312" w:hAnsi="仿宋_GB2312" w:cs="仿宋_GB2312" w:hint="eastAsia"/>
          <w:spacing w:val="-4"/>
          <w:sz w:val="24"/>
        </w:rPr>
        <w:t>其</w:t>
      </w:r>
      <w:r>
        <w:rPr>
          <w:rFonts w:ascii="仿宋_GB2312" w:eastAsia="仿宋_GB2312" w:hAnsi="仿宋_GB2312" w:cs="仿宋_GB2312" w:hint="eastAsia"/>
          <w:spacing w:val="-3"/>
          <w:sz w:val="24"/>
        </w:rPr>
        <w:t>委托代理人：</w:t>
      </w:r>
      <w:r>
        <w:rPr>
          <w:rFonts w:ascii="仿宋_GB2312" w:eastAsia="仿宋_GB2312" w:hAnsi="仿宋_GB2312" w:cs="仿宋_GB2312" w:hint="eastAsia"/>
          <w:spacing w:val="-3"/>
          <w:sz w:val="24"/>
          <w:u w:val="single"/>
        </w:rPr>
        <w:t xml:space="preserve">           </w:t>
      </w:r>
      <w:r>
        <w:rPr>
          <w:rFonts w:ascii="仿宋_GB2312" w:eastAsia="仿宋_GB2312" w:hAnsi="仿宋_GB2312" w:cs="仿宋_GB2312" w:hint="eastAsia"/>
          <w:spacing w:val="-3"/>
          <w:sz w:val="24"/>
        </w:rPr>
        <w:t>(签字或盖章)</w:t>
      </w:r>
    </w:p>
    <w:p w14:paraId="70F881A0" w14:textId="77777777" w:rsidR="00B34C49" w:rsidRDefault="00B34C49">
      <w:pPr>
        <w:spacing w:before="1" w:line="219" w:lineRule="auto"/>
        <w:ind w:left="16"/>
        <w:rPr>
          <w:rFonts w:ascii="仿宋_GB2312" w:eastAsia="仿宋_GB2312" w:hAnsi="仿宋_GB2312" w:cs="仿宋_GB2312"/>
          <w:spacing w:val="-6"/>
          <w:sz w:val="24"/>
        </w:rPr>
      </w:pPr>
    </w:p>
    <w:p w14:paraId="0891CF3D" w14:textId="77777777" w:rsidR="00B34C49" w:rsidRDefault="00000000">
      <w:pPr>
        <w:spacing w:before="1" w:line="219" w:lineRule="auto"/>
        <w:ind w:left="16" w:firstLineChars="500" w:firstLine="1140"/>
        <w:rPr>
          <w:rFonts w:ascii="仿宋_GB2312" w:eastAsia="仿宋_GB2312" w:hAnsi="仿宋_GB2312" w:cs="仿宋_GB2312"/>
          <w:spacing w:val="-6"/>
          <w:sz w:val="24"/>
        </w:rPr>
      </w:pPr>
      <w:r>
        <w:rPr>
          <w:rFonts w:ascii="仿宋_GB2312" w:eastAsia="仿宋_GB2312" w:hAnsi="仿宋_GB2312" w:cs="仿宋_GB2312"/>
          <w:spacing w:val="-6"/>
          <w:sz w:val="24"/>
        </w:rPr>
        <w:t>电话：</w:t>
      </w:r>
    </w:p>
    <w:p w14:paraId="5CC8113A" w14:textId="77777777" w:rsidR="00B34C49" w:rsidRDefault="00B34C49">
      <w:pPr>
        <w:spacing w:before="1" w:line="219" w:lineRule="auto"/>
        <w:ind w:left="16"/>
        <w:rPr>
          <w:rFonts w:ascii="仿宋_GB2312" w:eastAsia="仿宋_GB2312" w:hAnsi="仿宋_GB2312" w:cs="仿宋_GB2312"/>
          <w:spacing w:val="-6"/>
          <w:sz w:val="24"/>
        </w:rPr>
      </w:pPr>
    </w:p>
    <w:p w14:paraId="0249D583" w14:textId="77777777" w:rsidR="00B34C49" w:rsidRDefault="00000000">
      <w:pPr>
        <w:spacing w:before="1" w:line="219" w:lineRule="auto"/>
        <w:ind w:left="16" w:firstLineChars="500" w:firstLine="1140"/>
        <w:rPr>
          <w:rFonts w:ascii="仿宋_GB2312" w:eastAsia="仿宋_GB2312" w:hAnsi="仿宋_GB2312" w:cs="仿宋_GB2312"/>
          <w:spacing w:val="-6"/>
          <w:sz w:val="24"/>
        </w:rPr>
      </w:pPr>
      <w:r>
        <w:rPr>
          <w:rFonts w:ascii="仿宋_GB2312" w:eastAsia="仿宋_GB2312" w:hAnsi="仿宋_GB2312" w:cs="仿宋_GB2312"/>
          <w:spacing w:val="-6"/>
          <w:sz w:val="24"/>
        </w:rPr>
        <w:t>传真：</w:t>
      </w:r>
    </w:p>
    <w:p w14:paraId="6590A43B" w14:textId="77777777" w:rsidR="00B34C49" w:rsidRDefault="00B34C49">
      <w:pPr>
        <w:spacing w:line="30" w:lineRule="exact"/>
        <w:rPr>
          <w:rFonts w:ascii="仿宋_GB2312" w:eastAsia="仿宋_GB2312" w:hAnsi="仿宋_GB2312" w:cs="仿宋_GB2312"/>
          <w:sz w:val="24"/>
        </w:rPr>
      </w:pPr>
    </w:p>
    <w:p w14:paraId="78F95AA0" w14:textId="77777777" w:rsidR="00B34C49" w:rsidRDefault="00000000">
      <w:pPr>
        <w:spacing w:before="202" w:line="458" w:lineRule="auto"/>
        <w:ind w:left="43" w:firstLineChars="500" w:firstLine="1110"/>
        <w:rPr>
          <w:rFonts w:ascii="仿宋_GB2312" w:eastAsia="仿宋_GB2312" w:hAnsi="仿宋_GB2312" w:cs="仿宋_GB2312"/>
          <w:sz w:val="24"/>
        </w:rPr>
      </w:pPr>
      <w:r>
        <w:rPr>
          <w:rFonts w:ascii="仿宋_GB2312" w:eastAsia="仿宋_GB2312" w:hAnsi="仿宋_GB2312" w:cs="仿宋_GB2312" w:hint="eastAsia"/>
          <w:spacing w:val="-9"/>
          <w:sz w:val="24"/>
        </w:rPr>
        <w:t>申</w:t>
      </w:r>
      <w:r>
        <w:rPr>
          <w:rFonts w:ascii="仿宋_GB2312" w:eastAsia="仿宋_GB2312" w:hAnsi="仿宋_GB2312" w:cs="仿宋_GB2312" w:hint="eastAsia"/>
          <w:spacing w:val="-5"/>
          <w:sz w:val="24"/>
        </w:rPr>
        <w:t>请人地址：</w:t>
      </w:r>
      <w:r>
        <w:rPr>
          <w:rFonts w:ascii="仿宋_GB2312" w:eastAsia="仿宋_GB2312" w:hAnsi="仿宋_GB2312" w:cs="仿宋_GB2312" w:hint="eastAsia"/>
          <w:sz w:val="24"/>
          <w:u w:val="single"/>
        </w:rPr>
        <w:t xml:space="preserve">                                    </w:t>
      </w:r>
    </w:p>
    <w:p w14:paraId="1116B240" w14:textId="77777777" w:rsidR="00B34C49" w:rsidRDefault="00000000">
      <w:pPr>
        <w:spacing w:line="220" w:lineRule="auto"/>
        <w:ind w:left="31" w:firstLineChars="600" w:firstLine="1176"/>
        <w:rPr>
          <w:rFonts w:ascii="仿宋_GB2312" w:eastAsia="仿宋_GB2312" w:hAnsi="仿宋_GB2312" w:cs="仿宋_GB2312"/>
          <w:sz w:val="24"/>
        </w:rPr>
      </w:pPr>
      <w:r>
        <w:rPr>
          <w:rFonts w:ascii="仿宋_GB2312" w:eastAsia="仿宋_GB2312" w:hAnsi="仿宋_GB2312" w:cs="仿宋_GB2312" w:hint="eastAsia"/>
          <w:spacing w:val="-22"/>
          <w:sz w:val="24"/>
        </w:rPr>
        <w:t>邮</w:t>
      </w:r>
      <w:r>
        <w:rPr>
          <w:rFonts w:ascii="仿宋_GB2312" w:eastAsia="仿宋_GB2312" w:hAnsi="仿宋_GB2312" w:cs="仿宋_GB2312" w:hint="eastAsia"/>
          <w:spacing w:val="-19"/>
          <w:sz w:val="24"/>
        </w:rPr>
        <w:t>政编码：</w:t>
      </w:r>
      <w:r>
        <w:rPr>
          <w:rFonts w:ascii="仿宋_GB2312" w:eastAsia="仿宋_GB2312" w:hAnsi="仿宋_GB2312" w:cs="仿宋_GB2312" w:hint="eastAsia"/>
          <w:sz w:val="24"/>
          <w:u w:val="single"/>
        </w:rPr>
        <w:t xml:space="preserve">                                      </w:t>
      </w:r>
    </w:p>
    <w:p w14:paraId="2EC0FA1F" w14:textId="77777777" w:rsidR="00B34C49" w:rsidRDefault="00B34C49">
      <w:pPr>
        <w:spacing w:line="261" w:lineRule="auto"/>
        <w:rPr>
          <w:rFonts w:ascii="仿宋_GB2312" w:eastAsia="仿宋_GB2312" w:hAnsi="仿宋_GB2312" w:cs="仿宋_GB2312"/>
          <w:sz w:val="24"/>
        </w:rPr>
      </w:pPr>
    </w:p>
    <w:p w14:paraId="3C484BEE" w14:textId="77777777" w:rsidR="00B34C49" w:rsidRDefault="00B34C49">
      <w:pPr>
        <w:spacing w:line="261" w:lineRule="auto"/>
        <w:rPr>
          <w:rFonts w:ascii="Arial"/>
        </w:rPr>
      </w:pPr>
    </w:p>
    <w:p w14:paraId="3C95CD0B" w14:textId="77777777" w:rsidR="00B34C49" w:rsidRDefault="00B34C49">
      <w:pPr>
        <w:spacing w:line="261" w:lineRule="auto"/>
        <w:rPr>
          <w:rFonts w:ascii="Arial"/>
        </w:rPr>
      </w:pPr>
    </w:p>
    <w:p w14:paraId="59E7E1D5" w14:textId="77777777" w:rsidR="00B34C49" w:rsidRDefault="00B34C49">
      <w:pPr>
        <w:spacing w:line="261" w:lineRule="auto"/>
        <w:rPr>
          <w:rFonts w:ascii="Arial"/>
        </w:rPr>
      </w:pPr>
    </w:p>
    <w:p w14:paraId="2FCF831E" w14:textId="77777777" w:rsidR="00B34C49" w:rsidRDefault="00B34C49">
      <w:pPr>
        <w:spacing w:line="262" w:lineRule="auto"/>
        <w:rPr>
          <w:rFonts w:ascii="Arial"/>
        </w:rPr>
      </w:pPr>
    </w:p>
    <w:p w14:paraId="46E5EE77" w14:textId="77777777" w:rsidR="00B34C49" w:rsidRDefault="00000000">
      <w:pPr>
        <w:tabs>
          <w:tab w:val="left" w:pos="5162"/>
        </w:tabs>
        <w:spacing w:before="69" w:line="221" w:lineRule="auto"/>
        <w:ind w:left="4314"/>
        <w:rPr>
          <w:rFonts w:ascii="仿宋_GB2312" w:eastAsia="仿宋_GB2312" w:hAnsi="仿宋_GB2312" w:cs="仿宋_GB2312"/>
          <w:szCs w:val="21"/>
        </w:rPr>
      </w:pPr>
      <w:r>
        <w:rPr>
          <w:rFonts w:ascii="仿宋_GB2312" w:eastAsia="仿宋_GB2312" w:hAnsi="仿宋_GB2312" w:cs="仿宋_GB2312" w:hint="eastAsia"/>
          <w:szCs w:val="21"/>
          <w:u w:val="single"/>
        </w:rPr>
        <w:tab/>
      </w:r>
      <w:r>
        <w:rPr>
          <w:rFonts w:ascii="仿宋_GB2312" w:eastAsia="仿宋_GB2312" w:hAnsi="仿宋_GB2312" w:cs="仿宋_GB2312" w:hint="eastAsia"/>
          <w:spacing w:val="2"/>
          <w:szCs w:val="21"/>
        </w:rPr>
        <w:t>年</w:t>
      </w:r>
      <w:r>
        <w:rPr>
          <w:rFonts w:ascii="仿宋_GB2312" w:eastAsia="仿宋_GB2312" w:hAnsi="仿宋_GB2312" w:cs="仿宋_GB2312" w:hint="eastAsia"/>
          <w:spacing w:val="2"/>
          <w:szCs w:val="21"/>
          <w:u w:val="single"/>
        </w:rPr>
        <w:t xml:space="preserve">        </w:t>
      </w:r>
      <w:r>
        <w:rPr>
          <w:rFonts w:ascii="仿宋_GB2312" w:eastAsia="仿宋_GB2312" w:hAnsi="仿宋_GB2312" w:cs="仿宋_GB2312" w:hint="eastAsia"/>
          <w:spacing w:val="2"/>
          <w:szCs w:val="21"/>
        </w:rPr>
        <w:t>月</w:t>
      </w:r>
      <w:r>
        <w:rPr>
          <w:rFonts w:ascii="仿宋_GB2312" w:eastAsia="仿宋_GB2312" w:hAnsi="仿宋_GB2312" w:cs="仿宋_GB2312" w:hint="eastAsia"/>
          <w:spacing w:val="2"/>
          <w:szCs w:val="21"/>
          <w:u w:val="single"/>
        </w:rPr>
        <w:t xml:space="preserve">        </w:t>
      </w:r>
      <w:r>
        <w:rPr>
          <w:rFonts w:ascii="仿宋_GB2312" w:eastAsia="仿宋_GB2312" w:hAnsi="仿宋_GB2312" w:cs="仿宋_GB2312" w:hint="eastAsia"/>
          <w:szCs w:val="21"/>
        </w:rPr>
        <w:t>日</w:t>
      </w:r>
    </w:p>
    <w:p w14:paraId="7DFA1987" w14:textId="77777777" w:rsidR="00B34C49" w:rsidRDefault="00B34C49">
      <w:pPr>
        <w:spacing w:before="183" w:line="225" w:lineRule="auto"/>
        <w:ind w:left="3115"/>
        <w:outlineLvl w:val="6"/>
        <w:rPr>
          <w:rFonts w:ascii="宋体" w:eastAsia="宋体" w:hAnsi="宋体" w:cs="宋体"/>
          <w:spacing w:val="13"/>
          <w:sz w:val="31"/>
          <w:szCs w:val="31"/>
          <w14:textOutline w14:w="5791" w14:cap="flat" w14:cmpd="sng" w14:algn="ctr">
            <w14:solidFill>
              <w14:srgbClr w14:val="000000"/>
            </w14:solidFill>
            <w14:prstDash w14:val="solid"/>
            <w14:miter w14:lim="0"/>
          </w14:textOutline>
        </w:rPr>
      </w:pPr>
    </w:p>
    <w:p w14:paraId="7EB24920" w14:textId="77777777" w:rsidR="00B34C49" w:rsidRDefault="00B34C49">
      <w:pPr>
        <w:spacing w:before="183" w:line="225" w:lineRule="auto"/>
        <w:ind w:left="3115"/>
        <w:outlineLvl w:val="6"/>
        <w:rPr>
          <w:rFonts w:ascii="宋体" w:eastAsia="宋体" w:hAnsi="宋体" w:cs="宋体"/>
          <w:spacing w:val="13"/>
          <w:sz w:val="31"/>
          <w:szCs w:val="31"/>
          <w14:textOutline w14:w="5791" w14:cap="flat" w14:cmpd="sng" w14:algn="ctr">
            <w14:solidFill>
              <w14:srgbClr w14:val="000000"/>
            </w14:solidFill>
            <w14:prstDash w14:val="solid"/>
            <w14:miter w14:lim="0"/>
          </w14:textOutline>
        </w:rPr>
      </w:pPr>
    </w:p>
    <w:p w14:paraId="18AC3ED9" w14:textId="77777777" w:rsidR="00B34C49" w:rsidRDefault="00B34C49">
      <w:pPr>
        <w:pStyle w:val="2"/>
        <w:ind w:firstLine="672"/>
        <w:rPr>
          <w:rFonts w:ascii="宋体" w:eastAsia="宋体" w:hAnsi="宋体" w:cs="宋体"/>
          <w:spacing w:val="13"/>
          <w:sz w:val="31"/>
          <w:szCs w:val="31"/>
          <w14:textOutline w14:w="5791" w14:cap="flat" w14:cmpd="sng" w14:algn="ctr">
            <w14:solidFill>
              <w14:srgbClr w14:val="000000"/>
            </w14:solidFill>
            <w14:prstDash w14:val="solid"/>
            <w14:miter w14:lim="0"/>
          </w14:textOutline>
        </w:rPr>
      </w:pPr>
    </w:p>
    <w:p w14:paraId="22F3C5CD" w14:textId="77777777" w:rsidR="00B34C49" w:rsidRDefault="00B34C49">
      <w:pPr>
        <w:pStyle w:val="2"/>
        <w:ind w:firstLine="672"/>
        <w:rPr>
          <w:rFonts w:ascii="宋体" w:eastAsia="宋体" w:hAnsi="宋体" w:cs="宋体"/>
          <w:spacing w:val="13"/>
          <w:sz w:val="31"/>
          <w:szCs w:val="31"/>
          <w14:textOutline w14:w="5791" w14:cap="flat" w14:cmpd="sng" w14:algn="ctr">
            <w14:solidFill>
              <w14:srgbClr w14:val="000000"/>
            </w14:solidFill>
            <w14:prstDash w14:val="solid"/>
            <w14:miter w14:lim="0"/>
          </w14:textOutline>
        </w:rPr>
      </w:pPr>
    </w:p>
    <w:p w14:paraId="7CF8216F" w14:textId="77777777" w:rsidR="00B34C49" w:rsidRDefault="00B34C49">
      <w:pPr>
        <w:pStyle w:val="2"/>
        <w:ind w:firstLine="672"/>
        <w:rPr>
          <w:rFonts w:ascii="宋体" w:eastAsia="宋体" w:hAnsi="宋体" w:cs="宋体"/>
          <w:spacing w:val="13"/>
          <w:sz w:val="31"/>
          <w:szCs w:val="31"/>
          <w14:textOutline w14:w="5791" w14:cap="flat" w14:cmpd="sng" w14:algn="ctr">
            <w14:solidFill>
              <w14:srgbClr w14:val="000000"/>
            </w14:solidFill>
            <w14:prstDash w14:val="solid"/>
            <w14:miter w14:lim="0"/>
          </w14:textOutline>
        </w:rPr>
      </w:pPr>
    </w:p>
    <w:p w14:paraId="5627A8F7" w14:textId="77777777" w:rsidR="00B34C49" w:rsidRDefault="00000000">
      <w:pPr>
        <w:spacing w:before="183" w:line="225" w:lineRule="auto"/>
        <w:ind w:left="3115"/>
        <w:outlineLvl w:val="6"/>
        <w:rPr>
          <w:rFonts w:ascii="宋体" w:eastAsia="宋体" w:hAnsi="宋体" w:cs="宋体"/>
          <w:sz w:val="31"/>
          <w:szCs w:val="31"/>
        </w:rPr>
      </w:pPr>
      <w:r>
        <w:rPr>
          <w:rFonts w:ascii="宋体" w:eastAsia="宋体" w:hAnsi="宋体" w:cs="宋体"/>
          <w:spacing w:val="13"/>
          <w:sz w:val="31"/>
          <w:szCs w:val="31"/>
          <w14:textOutline w14:w="5791" w14:cap="flat" w14:cmpd="sng" w14:algn="ctr">
            <w14:solidFill>
              <w14:srgbClr w14:val="000000"/>
            </w14:solidFill>
            <w14:prstDash w14:val="solid"/>
            <w14:miter w14:lim="0"/>
          </w14:textOutline>
        </w:rPr>
        <w:lastRenderedPageBreak/>
        <w:t>二</w:t>
      </w:r>
      <w:r>
        <w:rPr>
          <w:rFonts w:ascii="宋体" w:eastAsia="宋体" w:hAnsi="宋体" w:cs="宋体"/>
          <w:spacing w:val="9"/>
          <w:sz w:val="31"/>
          <w:szCs w:val="31"/>
          <w14:textOutline w14:w="5791" w14:cap="flat" w14:cmpd="sng" w14:algn="ctr">
            <w14:solidFill>
              <w14:srgbClr w14:val="000000"/>
            </w14:solidFill>
            <w14:prstDash w14:val="solid"/>
            <w14:miter w14:lim="0"/>
          </w14:textOutline>
        </w:rPr>
        <w:t>、法定代表人身份证明</w:t>
      </w:r>
    </w:p>
    <w:p w14:paraId="4A89FF7F" w14:textId="77777777" w:rsidR="00B34C49" w:rsidRDefault="00B34C49">
      <w:pPr>
        <w:spacing w:line="317" w:lineRule="auto"/>
        <w:rPr>
          <w:rFonts w:ascii="Arial"/>
        </w:rPr>
      </w:pPr>
    </w:p>
    <w:p w14:paraId="2B1B76F7" w14:textId="77777777" w:rsidR="00B34C49" w:rsidRDefault="00B34C49">
      <w:pPr>
        <w:spacing w:line="317" w:lineRule="auto"/>
        <w:rPr>
          <w:rFonts w:ascii="Arial"/>
        </w:rPr>
      </w:pPr>
    </w:p>
    <w:p w14:paraId="57AFB4AD" w14:textId="77777777" w:rsidR="00B34C49" w:rsidRDefault="00000000">
      <w:pPr>
        <w:spacing w:before="68" w:line="527" w:lineRule="auto"/>
        <w:ind w:left="27" w:firstLineChars="500" w:firstLine="1110"/>
        <w:rPr>
          <w:rFonts w:ascii="仿宋_GB2312" w:eastAsia="仿宋_GB2312" w:hAnsi="仿宋_GB2312" w:cs="仿宋_GB2312"/>
          <w:sz w:val="24"/>
        </w:rPr>
      </w:pPr>
      <w:r>
        <w:rPr>
          <w:rFonts w:ascii="仿宋_GB2312" w:eastAsia="仿宋_GB2312" w:hAnsi="仿宋_GB2312" w:cs="仿宋_GB2312" w:hint="eastAsia"/>
          <w:spacing w:val="-9"/>
          <w:sz w:val="24"/>
        </w:rPr>
        <w:t>申</w:t>
      </w:r>
      <w:r>
        <w:rPr>
          <w:rFonts w:ascii="仿宋_GB2312" w:eastAsia="仿宋_GB2312" w:hAnsi="仿宋_GB2312" w:cs="仿宋_GB2312" w:hint="eastAsia"/>
          <w:spacing w:val="-5"/>
          <w:sz w:val="24"/>
        </w:rPr>
        <w:t>请人名称：</w:t>
      </w:r>
      <w:r>
        <w:rPr>
          <w:rFonts w:ascii="仿宋_GB2312" w:eastAsia="仿宋_GB2312" w:hAnsi="仿宋_GB2312" w:cs="仿宋_GB2312" w:hint="eastAsia"/>
          <w:sz w:val="24"/>
          <w:u w:val="single"/>
        </w:rPr>
        <w:t xml:space="preserve">                          </w:t>
      </w:r>
    </w:p>
    <w:p w14:paraId="0AB32D9D" w14:textId="77777777" w:rsidR="00B34C49" w:rsidRDefault="00000000">
      <w:pPr>
        <w:spacing w:line="221" w:lineRule="auto"/>
        <w:ind w:left="1" w:firstLineChars="600" w:firstLine="1200"/>
        <w:rPr>
          <w:rFonts w:ascii="仿宋_GB2312" w:eastAsia="仿宋_GB2312" w:hAnsi="仿宋_GB2312" w:cs="仿宋_GB2312"/>
          <w:sz w:val="24"/>
        </w:rPr>
      </w:pPr>
      <w:r>
        <w:rPr>
          <w:rFonts w:ascii="仿宋_GB2312" w:eastAsia="仿宋_GB2312" w:hAnsi="仿宋_GB2312" w:cs="仿宋_GB2312" w:hint="eastAsia"/>
          <w:spacing w:val="-20"/>
          <w:sz w:val="24"/>
        </w:rPr>
        <w:t>单</w:t>
      </w:r>
      <w:r>
        <w:rPr>
          <w:rFonts w:ascii="仿宋_GB2312" w:eastAsia="仿宋_GB2312" w:hAnsi="仿宋_GB2312" w:cs="仿宋_GB2312" w:hint="eastAsia"/>
          <w:spacing w:val="-16"/>
          <w:sz w:val="24"/>
        </w:rPr>
        <w:t>位性质：</w:t>
      </w:r>
      <w:r>
        <w:rPr>
          <w:rFonts w:ascii="仿宋_GB2312" w:eastAsia="仿宋_GB2312" w:hAnsi="仿宋_GB2312" w:cs="仿宋_GB2312" w:hint="eastAsia"/>
          <w:sz w:val="24"/>
          <w:u w:val="single"/>
        </w:rPr>
        <w:t xml:space="preserve">                            </w:t>
      </w:r>
    </w:p>
    <w:p w14:paraId="16E98E92" w14:textId="77777777" w:rsidR="00B34C49" w:rsidRDefault="00B34C49">
      <w:pPr>
        <w:spacing w:line="277" w:lineRule="auto"/>
        <w:rPr>
          <w:rFonts w:ascii="仿宋_GB2312" w:eastAsia="仿宋_GB2312" w:hAnsi="仿宋_GB2312" w:cs="仿宋_GB2312"/>
          <w:sz w:val="24"/>
        </w:rPr>
      </w:pPr>
    </w:p>
    <w:p w14:paraId="190F22CD" w14:textId="77777777" w:rsidR="00B34C49" w:rsidRDefault="00000000">
      <w:pPr>
        <w:spacing w:before="69" w:line="221" w:lineRule="auto"/>
        <w:ind w:left="1" w:firstLineChars="500" w:firstLine="1160"/>
        <w:rPr>
          <w:rFonts w:ascii="仿宋_GB2312" w:eastAsia="仿宋_GB2312" w:hAnsi="仿宋_GB2312" w:cs="仿宋_GB2312"/>
          <w:sz w:val="24"/>
        </w:rPr>
      </w:pPr>
      <w:r>
        <w:rPr>
          <w:rFonts w:ascii="仿宋_GB2312" w:eastAsia="仿宋_GB2312" w:hAnsi="仿宋_GB2312" w:cs="仿宋_GB2312" w:hint="eastAsia"/>
          <w:spacing w:val="-4"/>
          <w:sz w:val="24"/>
        </w:rPr>
        <w:t>成立时间</w:t>
      </w:r>
      <w:r>
        <w:rPr>
          <w:rFonts w:ascii="仿宋_GB2312" w:eastAsia="仿宋_GB2312" w:hAnsi="仿宋_GB2312" w:cs="仿宋_GB2312" w:hint="eastAsia"/>
          <w:spacing w:val="-2"/>
          <w:sz w:val="24"/>
        </w:rPr>
        <w:t>：</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2"/>
          <w:sz w:val="24"/>
        </w:rPr>
        <w:t>年</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2"/>
          <w:sz w:val="24"/>
        </w:rPr>
        <w:t>月</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2"/>
          <w:sz w:val="24"/>
        </w:rPr>
        <w:t>日</w:t>
      </w:r>
    </w:p>
    <w:p w14:paraId="74B6C8F1" w14:textId="77777777" w:rsidR="00B34C49" w:rsidRDefault="00B34C49">
      <w:pPr>
        <w:spacing w:line="279" w:lineRule="auto"/>
        <w:rPr>
          <w:rFonts w:ascii="仿宋_GB2312" w:eastAsia="仿宋_GB2312" w:hAnsi="仿宋_GB2312" w:cs="仿宋_GB2312"/>
          <w:sz w:val="24"/>
        </w:rPr>
      </w:pPr>
    </w:p>
    <w:p w14:paraId="2347C7C7" w14:textId="77777777" w:rsidR="00B34C49" w:rsidRDefault="00000000">
      <w:pPr>
        <w:spacing w:before="68" w:line="221" w:lineRule="auto"/>
        <w:ind w:left="1" w:firstLineChars="600" w:firstLine="1200"/>
        <w:rPr>
          <w:rFonts w:ascii="仿宋_GB2312" w:eastAsia="仿宋_GB2312" w:hAnsi="仿宋_GB2312" w:cs="仿宋_GB2312"/>
          <w:sz w:val="24"/>
        </w:rPr>
      </w:pPr>
      <w:r>
        <w:rPr>
          <w:rFonts w:ascii="仿宋_GB2312" w:eastAsia="仿宋_GB2312" w:hAnsi="仿宋_GB2312" w:cs="仿宋_GB2312" w:hint="eastAsia"/>
          <w:spacing w:val="-20"/>
          <w:sz w:val="24"/>
        </w:rPr>
        <w:t>经</w:t>
      </w:r>
      <w:r>
        <w:rPr>
          <w:rFonts w:ascii="仿宋_GB2312" w:eastAsia="仿宋_GB2312" w:hAnsi="仿宋_GB2312" w:cs="仿宋_GB2312" w:hint="eastAsia"/>
          <w:spacing w:val="-16"/>
          <w:sz w:val="24"/>
        </w:rPr>
        <w:t>营期限：</w:t>
      </w:r>
      <w:r>
        <w:rPr>
          <w:rFonts w:ascii="仿宋_GB2312" w:eastAsia="仿宋_GB2312" w:hAnsi="仿宋_GB2312" w:cs="仿宋_GB2312" w:hint="eastAsia"/>
          <w:sz w:val="24"/>
          <w:u w:val="single"/>
        </w:rPr>
        <w:t xml:space="preserve">             </w:t>
      </w:r>
    </w:p>
    <w:p w14:paraId="13C7EB72" w14:textId="77777777" w:rsidR="00B34C49" w:rsidRDefault="00000000">
      <w:pPr>
        <w:spacing w:line="278"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p>
    <w:p w14:paraId="77A03932" w14:textId="77777777" w:rsidR="00B34C49" w:rsidRDefault="00000000">
      <w:pPr>
        <w:spacing w:before="69" w:line="528" w:lineRule="auto"/>
        <w:ind w:firstLineChars="600" w:firstLine="1224"/>
        <w:rPr>
          <w:rFonts w:ascii="仿宋_GB2312" w:eastAsia="仿宋_GB2312" w:hAnsi="仿宋_GB2312" w:cs="仿宋_GB2312"/>
          <w:sz w:val="24"/>
        </w:rPr>
      </w:pPr>
      <w:r>
        <w:rPr>
          <w:rFonts w:ascii="仿宋_GB2312" w:eastAsia="仿宋_GB2312" w:hAnsi="仿宋_GB2312" w:cs="仿宋_GB2312" w:hint="eastAsia"/>
          <w:spacing w:val="-18"/>
          <w:sz w:val="24"/>
        </w:rPr>
        <w:t>姓名：</w:t>
      </w:r>
      <w:r>
        <w:rPr>
          <w:rFonts w:ascii="仿宋_GB2312" w:eastAsia="仿宋_GB2312" w:hAnsi="仿宋_GB2312" w:cs="仿宋_GB2312" w:hint="eastAsia"/>
          <w:spacing w:val="-16"/>
          <w:sz w:val="24"/>
          <w:u w:val="single"/>
        </w:rPr>
        <w:t xml:space="preserve"> </w:t>
      </w:r>
      <w:r>
        <w:rPr>
          <w:rFonts w:ascii="仿宋_GB2312" w:eastAsia="仿宋_GB2312" w:hAnsi="仿宋_GB2312" w:cs="仿宋_GB2312" w:hint="eastAsia"/>
          <w:spacing w:val="-9"/>
          <w:sz w:val="24"/>
          <w:u w:val="single"/>
        </w:rPr>
        <w:t xml:space="preserve">         </w:t>
      </w:r>
      <w:r>
        <w:rPr>
          <w:rFonts w:ascii="仿宋_GB2312" w:eastAsia="仿宋_GB2312" w:hAnsi="仿宋_GB2312" w:cs="仿宋_GB2312" w:hint="eastAsia"/>
          <w:spacing w:val="-9"/>
          <w:sz w:val="24"/>
        </w:rPr>
        <w:t>性别：</w:t>
      </w:r>
      <w:r>
        <w:rPr>
          <w:rFonts w:ascii="仿宋_GB2312" w:eastAsia="仿宋_GB2312" w:hAnsi="仿宋_GB2312" w:cs="仿宋_GB2312" w:hint="eastAsia"/>
          <w:spacing w:val="-9"/>
          <w:sz w:val="24"/>
          <w:u w:val="single"/>
        </w:rPr>
        <w:t xml:space="preserve">           </w:t>
      </w:r>
      <w:r>
        <w:rPr>
          <w:rFonts w:ascii="仿宋_GB2312" w:eastAsia="仿宋_GB2312" w:hAnsi="仿宋_GB2312" w:cs="仿宋_GB2312" w:hint="eastAsia"/>
          <w:spacing w:val="-9"/>
          <w:sz w:val="24"/>
        </w:rPr>
        <w:t>年龄：</w:t>
      </w:r>
      <w:r>
        <w:rPr>
          <w:rFonts w:ascii="仿宋_GB2312" w:eastAsia="仿宋_GB2312" w:hAnsi="仿宋_GB2312" w:cs="仿宋_GB2312" w:hint="eastAsia"/>
          <w:spacing w:val="-9"/>
          <w:sz w:val="24"/>
          <w:u w:val="single"/>
        </w:rPr>
        <w:t xml:space="preserve">          </w:t>
      </w:r>
      <w:r>
        <w:rPr>
          <w:rFonts w:ascii="仿宋_GB2312" w:eastAsia="仿宋_GB2312" w:hAnsi="仿宋_GB2312" w:cs="仿宋_GB2312" w:hint="eastAsia"/>
          <w:spacing w:val="-9"/>
          <w:sz w:val="24"/>
        </w:rPr>
        <w:t>职务：</w:t>
      </w:r>
      <w:r>
        <w:rPr>
          <w:rFonts w:ascii="仿宋_GB2312" w:eastAsia="仿宋_GB2312" w:hAnsi="仿宋_GB2312" w:cs="仿宋_GB2312" w:hint="eastAsia"/>
          <w:sz w:val="24"/>
          <w:u w:val="single"/>
        </w:rPr>
        <w:t xml:space="preserve">          </w:t>
      </w:r>
    </w:p>
    <w:p w14:paraId="58BF29A0" w14:textId="77777777" w:rsidR="00B34C49" w:rsidRDefault="00000000">
      <w:pPr>
        <w:spacing w:line="220" w:lineRule="auto"/>
        <w:ind w:left="4" w:firstLineChars="500" w:firstLine="1190"/>
        <w:rPr>
          <w:rFonts w:ascii="仿宋_GB2312" w:eastAsia="仿宋_GB2312" w:hAnsi="仿宋_GB2312" w:cs="仿宋_GB2312"/>
          <w:sz w:val="24"/>
        </w:rPr>
      </w:pPr>
      <w:r>
        <w:rPr>
          <w:rFonts w:ascii="仿宋_GB2312" w:eastAsia="仿宋_GB2312" w:hAnsi="仿宋_GB2312" w:cs="仿宋_GB2312" w:hint="eastAsia"/>
          <w:spacing w:val="-1"/>
          <w:sz w:val="24"/>
        </w:rPr>
        <w:t>系</w:t>
      </w:r>
      <w:r>
        <w:rPr>
          <w:rFonts w:ascii="仿宋_GB2312" w:eastAsia="仿宋_GB2312" w:hAnsi="仿宋_GB2312" w:cs="仿宋_GB2312" w:hint="eastAsia"/>
          <w:spacing w:val="-1"/>
          <w:sz w:val="24"/>
          <w:u w:val="single"/>
        </w:rPr>
        <w:t xml:space="preserve">                      </w:t>
      </w:r>
      <w:r>
        <w:rPr>
          <w:rFonts w:ascii="仿宋_GB2312" w:eastAsia="仿宋_GB2312" w:hAnsi="仿宋_GB2312" w:cs="仿宋_GB2312" w:hint="eastAsia"/>
          <w:spacing w:val="-1"/>
          <w:sz w:val="24"/>
        </w:rPr>
        <w:t>(申请人名</w:t>
      </w:r>
      <w:r>
        <w:rPr>
          <w:rFonts w:ascii="仿宋_GB2312" w:eastAsia="仿宋_GB2312" w:hAnsi="仿宋_GB2312" w:cs="仿宋_GB2312" w:hint="eastAsia"/>
          <w:sz w:val="24"/>
        </w:rPr>
        <w:t>称) 的法定代表人。</w:t>
      </w:r>
    </w:p>
    <w:p w14:paraId="38ACBFB5" w14:textId="77777777" w:rsidR="00B34C49" w:rsidRDefault="00000000">
      <w:pPr>
        <w:spacing w:line="291"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p>
    <w:p w14:paraId="564361C3" w14:textId="77777777" w:rsidR="00B34C49" w:rsidRDefault="00B34C49">
      <w:pPr>
        <w:spacing w:line="291" w:lineRule="auto"/>
        <w:rPr>
          <w:rFonts w:ascii="仿宋_GB2312" w:eastAsia="仿宋_GB2312" w:hAnsi="仿宋_GB2312" w:cs="仿宋_GB2312"/>
          <w:sz w:val="24"/>
        </w:rPr>
      </w:pPr>
    </w:p>
    <w:p w14:paraId="720A5BF7" w14:textId="77777777" w:rsidR="00B34C49" w:rsidRDefault="00B34C49">
      <w:pPr>
        <w:spacing w:line="292" w:lineRule="auto"/>
        <w:rPr>
          <w:rFonts w:ascii="仿宋_GB2312" w:eastAsia="仿宋_GB2312" w:hAnsi="仿宋_GB2312" w:cs="仿宋_GB2312"/>
          <w:sz w:val="24"/>
        </w:rPr>
      </w:pPr>
    </w:p>
    <w:p w14:paraId="127702AD" w14:textId="77777777" w:rsidR="00B34C49" w:rsidRDefault="00000000">
      <w:pPr>
        <w:spacing w:before="70" w:line="221" w:lineRule="auto"/>
        <w:ind w:left="420" w:firstLineChars="400" w:firstLine="928"/>
        <w:rPr>
          <w:rFonts w:ascii="仿宋_GB2312" w:eastAsia="仿宋_GB2312" w:hAnsi="仿宋_GB2312" w:cs="仿宋_GB2312"/>
          <w:sz w:val="24"/>
        </w:rPr>
      </w:pPr>
      <w:r>
        <w:rPr>
          <w:rFonts w:ascii="仿宋_GB2312" w:eastAsia="仿宋_GB2312" w:hAnsi="仿宋_GB2312" w:cs="仿宋_GB2312" w:hint="eastAsia"/>
          <w:spacing w:val="-4"/>
          <w:sz w:val="24"/>
        </w:rPr>
        <w:t>特此证明。</w:t>
      </w:r>
    </w:p>
    <w:p w14:paraId="7AAE68B5" w14:textId="77777777" w:rsidR="00B34C49" w:rsidRDefault="00B34C49">
      <w:pPr>
        <w:spacing w:line="246" w:lineRule="auto"/>
        <w:rPr>
          <w:rFonts w:ascii="仿宋_GB2312" w:eastAsia="仿宋_GB2312" w:hAnsi="仿宋_GB2312" w:cs="仿宋_GB2312"/>
          <w:sz w:val="24"/>
        </w:rPr>
      </w:pPr>
    </w:p>
    <w:p w14:paraId="0FF3DAFF" w14:textId="77777777" w:rsidR="00B34C49" w:rsidRDefault="00B34C49">
      <w:pPr>
        <w:spacing w:line="246" w:lineRule="auto"/>
        <w:rPr>
          <w:rFonts w:ascii="仿宋_GB2312" w:eastAsia="仿宋_GB2312" w:hAnsi="仿宋_GB2312" w:cs="仿宋_GB2312"/>
          <w:sz w:val="24"/>
        </w:rPr>
      </w:pPr>
    </w:p>
    <w:p w14:paraId="19252A34" w14:textId="77777777" w:rsidR="00B34C49" w:rsidRDefault="00B34C49">
      <w:pPr>
        <w:spacing w:line="247" w:lineRule="auto"/>
        <w:rPr>
          <w:rFonts w:ascii="仿宋_GB2312" w:eastAsia="仿宋_GB2312" w:hAnsi="仿宋_GB2312" w:cs="仿宋_GB2312"/>
          <w:sz w:val="24"/>
        </w:rPr>
      </w:pPr>
    </w:p>
    <w:p w14:paraId="41D0BDE5" w14:textId="77777777" w:rsidR="00B34C49" w:rsidRDefault="00B34C49">
      <w:pPr>
        <w:spacing w:line="247" w:lineRule="auto"/>
        <w:rPr>
          <w:rFonts w:ascii="仿宋_GB2312" w:eastAsia="仿宋_GB2312" w:hAnsi="仿宋_GB2312" w:cs="仿宋_GB2312"/>
          <w:sz w:val="24"/>
        </w:rPr>
      </w:pPr>
    </w:p>
    <w:p w14:paraId="0011CC18" w14:textId="77777777" w:rsidR="00B34C49" w:rsidRDefault="00B34C49">
      <w:pPr>
        <w:spacing w:line="247" w:lineRule="auto"/>
        <w:rPr>
          <w:rFonts w:ascii="仿宋_GB2312" w:eastAsia="仿宋_GB2312" w:hAnsi="仿宋_GB2312" w:cs="仿宋_GB2312"/>
          <w:sz w:val="24"/>
        </w:rPr>
      </w:pPr>
    </w:p>
    <w:p w14:paraId="45CF5649" w14:textId="77777777" w:rsidR="00B34C49" w:rsidRDefault="00000000">
      <w:pPr>
        <w:spacing w:before="68" w:line="614" w:lineRule="auto"/>
        <w:ind w:left="2233" w:firstLineChars="600" w:firstLine="1296"/>
        <w:rPr>
          <w:rFonts w:ascii="仿宋_GB2312" w:eastAsia="仿宋_GB2312" w:hAnsi="仿宋_GB2312" w:cs="仿宋_GB2312"/>
          <w:sz w:val="24"/>
        </w:rPr>
      </w:pPr>
      <w:r>
        <w:rPr>
          <w:rFonts w:ascii="仿宋_GB2312" w:eastAsia="仿宋_GB2312" w:hAnsi="仿宋_GB2312" w:cs="仿宋_GB2312" w:hint="eastAsia"/>
          <w:spacing w:val="-12"/>
          <w:sz w:val="24"/>
        </w:rPr>
        <w:t>申</w:t>
      </w:r>
      <w:r>
        <w:rPr>
          <w:rFonts w:ascii="仿宋_GB2312" w:eastAsia="仿宋_GB2312" w:hAnsi="仿宋_GB2312" w:cs="仿宋_GB2312" w:hint="eastAsia"/>
          <w:spacing w:val="-11"/>
          <w:sz w:val="24"/>
        </w:rPr>
        <w:t>请</w:t>
      </w:r>
      <w:r>
        <w:rPr>
          <w:rFonts w:ascii="仿宋_GB2312" w:eastAsia="仿宋_GB2312" w:hAnsi="仿宋_GB2312" w:cs="仿宋_GB2312" w:hint="eastAsia"/>
          <w:spacing w:val="-6"/>
          <w:sz w:val="24"/>
        </w:rPr>
        <w:t>人：</w:t>
      </w:r>
      <w:r>
        <w:rPr>
          <w:rFonts w:ascii="仿宋_GB2312" w:eastAsia="仿宋_GB2312" w:hAnsi="仿宋_GB2312" w:cs="仿宋_GB2312" w:hint="eastAsia"/>
          <w:spacing w:val="-6"/>
          <w:sz w:val="24"/>
          <w:u w:val="single"/>
        </w:rPr>
        <w:t xml:space="preserve">                          </w:t>
      </w:r>
      <w:r>
        <w:rPr>
          <w:rFonts w:ascii="仿宋_GB2312" w:eastAsia="仿宋_GB2312" w:hAnsi="仿宋_GB2312" w:cs="仿宋_GB2312" w:hint="eastAsia"/>
          <w:spacing w:val="-6"/>
          <w:sz w:val="24"/>
        </w:rPr>
        <w:t>(盖章)</w:t>
      </w:r>
    </w:p>
    <w:p w14:paraId="3E2E16BF" w14:textId="77777777" w:rsidR="00B34C49" w:rsidRDefault="00000000">
      <w:pPr>
        <w:tabs>
          <w:tab w:val="left" w:pos="2837"/>
        </w:tabs>
        <w:spacing w:before="1" w:line="220" w:lineRule="auto"/>
        <w:ind w:left="2094" w:firstLineChars="600" w:firstLine="1440"/>
        <w:rPr>
          <w:rFonts w:ascii="仿宋_GB2312" w:eastAsia="仿宋_GB2312" w:hAnsi="仿宋_GB2312" w:cs="仿宋_GB2312"/>
          <w:sz w:val="24"/>
        </w:rPr>
      </w:pPr>
      <w:r>
        <w:rPr>
          <w:rFonts w:ascii="仿宋_GB2312" w:eastAsia="仿宋_GB2312" w:hAnsi="仿宋_GB2312" w:cs="仿宋_GB2312" w:hint="eastAsia"/>
          <w:sz w:val="24"/>
          <w:u w:val="single"/>
        </w:rPr>
        <w:tab/>
        <w:t xml:space="preserve">           </w:t>
      </w:r>
      <w:r>
        <w:rPr>
          <w:rFonts w:ascii="仿宋_GB2312" w:eastAsia="仿宋_GB2312" w:hAnsi="仿宋_GB2312" w:cs="仿宋_GB2312" w:hint="eastAsia"/>
          <w:spacing w:val="2"/>
          <w:sz w:val="24"/>
        </w:rPr>
        <w:t>年</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2"/>
          <w:sz w:val="24"/>
        </w:rPr>
        <w:t xml:space="preserve"> 月</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1"/>
          <w:sz w:val="24"/>
          <w:u w:val="single"/>
        </w:rPr>
        <w:t xml:space="preserve">   </w:t>
      </w:r>
      <w:r>
        <w:rPr>
          <w:rFonts w:ascii="仿宋_GB2312" w:eastAsia="仿宋_GB2312" w:hAnsi="仿宋_GB2312" w:cs="仿宋_GB2312" w:hint="eastAsia"/>
          <w:spacing w:val="1"/>
          <w:sz w:val="24"/>
        </w:rPr>
        <w:t xml:space="preserve"> 日</w:t>
      </w:r>
    </w:p>
    <w:p w14:paraId="092B77E7" w14:textId="77777777" w:rsidR="00B34C49" w:rsidRDefault="00B34C49">
      <w:pPr>
        <w:spacing w:line="246" w:lineRule="auto"/>
        <w:rPr>
          <w:rFonts w:ascii="Arial"/>
        </w:rPr>
      </w:pPr>
    </w:p>
    <w:p w14:paraId="63A39C94" w14:textId="77777777" w:rsidR="00B34C49" w:rsidRDefault="00B34C49">
      <w:pPr>
        <w:spacing w:line="246" w:lineRule="auto"/>
        <w:rPr>
          <w:rFonts w:ascii="Arial"/>
        </w:rPr>
      </w:pPr>
    </w:p>
    <w:p w14:paraId="16BAB46F" w14:textId="77777777" w:rsidR="00B34C49" w:rsidRDefault="00B34C49">
      <w:pPr>
        <w:spacing w:line="246" w:lineRule="auto"/>
        <w:rPr>
          <w:rFonts w:ascii="Arial"/>
        </w:rPr>
      </w:pPr>
    </w:p>
    <w:p w14:paraId="13A8B190" w14:textId="77777777" w:rsidR="00B34C49" w:rsidRDefault="00B34C49">
      <w:pPr>
        <w:spacing w:line="246" w:lineRule="auto"/>
        <w:rPr>
          <w:rFonts w:ascii="Arial"/>
        </w:rPr>
      </w:pPr>
    </w:p>
    <w:p w14:paraId="49B08D5F" w14:textId="77777777" w:rsidR="00B34C49" w:rsidRDefault="00B34C49">
      <w:pPr>
        <w:spacing w:line="246" w:lineRule="auto"/>
        <w:rPr>
          <w:rFonts w:ascii="Arial"/>
        </w:rPr>
      </w:pPr>
    </w:p>
    <w:p w14:paraId="152C47DC" w14:textId="77777777" w:rsidR="00B34C49" w:rsidRDefault="00B34C49">
      <w:pPr>
        <w:spacing w:line="246" w:lineRule="auto"/>
        <w:rPr>
          <w:rFonts w:ascii="Arial"/>
        </w:rPr>
      </w:pPr>
    </w:p>
    <w:p w14:paraId="5ECD8E4C" w14:textId="77777777" w:rsidR="00B34C49" w:rsidRDefault="00B34C49">
      <w:pPr>
        <w:spacing w:line="246" w:lineRule="auto"/>
        <w:rPr>
          <w:rFonts w:ascii="Arial"/>
        </w:rPr>
      </w:pPr>
    </w:p>
    <w:p w14:paraId="0ED8EF7A" w14:textId="77777777" w:rsidR="00B34C49" w:rsidRDefault="00B34C49">
      <w:pPr>
        <w:spacing w:line="246" w:lineRule="auto"/>
        <w:rPr>
          <w:rFonts w:ascii="Arial"/>
        </w:rPr>
      </w:pPr>
    </w:p>
    <w:p w14:paraId="3367C415" w14:textId="77777777" w:rsidR="00B34C49" w:rsidRDefault="00B34C49">
      <w:pPr>
        <w:spacing w:line="246" w:lineRule="auto"/>
        <w:rPr>
          <w:rFonts w:ascii="Arial"/>
        </w:rPr>
      </w:pPr>
    </w:p>
    <w:p w14:paraId="2EDA2C47" w14:textId="77777777" w:rsidR="00B34C49" w:rsidRDefault="00B34C49">
      <w:pPr>
        <w:spacing w:line="246" w:lineRule="auto"/>
        <w:rPr>
          <w:rFonts w:ascii="Arial"/>
        </w:rPr>
      </w:pPr>
    </w:p>
    <w:p w14:paraId="02E160AF" w14:textId="77777777" w:rsidR="00B34C49" w:rsidRDefault="00B34C49">
      <w:pPr>
        <w:spacing w:line="246" w:lineRule="auto"/>
        <w:rPr>
          <w:rFonts w:ascii="Arial"/>
        </w:rPr>
      </w:pPr>
    </w:p>
    <w:p w14:paraId="1B46D897" w14:textId="77777777" w:rsidR="00B34C49" w:rsidRDefault="00B34C49">
      <w:pPr>
        <w:spacing w:line="246" w:lineRule="auto"/>
        <w:rPr>
          <w:rFonts w:ascii="Arial"/>
        </w:rPr>
      </w:pPr>
    </w:p>
    <w:p w14:paraId="07EFE97C" w14:textId="77777777" w:rsidR="00B34C49" w:rsidRDefault="00B34C49">
      <w:pPr>
        <w:spacing w:line="246" w:lineRule="auto"/>
        <w:rPr>
          <w:rFonts w:ascii="Arial"/>
        </w:rPr>
      </w:pPr>
    </w:p>
    <w:p w14:paraId="19DCEF40" w14:textId="77777777" w:rsidR="00B34C49" w:rsidRDefault="00B34C49">
      <w:pPr>
        <w:spacing w:line="246" w:lineRule="auto"/>
        <w:rPr>
          <w:rFonts w:ascii="Arial"/>
        </w:rPr>
      </w:pPr>
    </w:p>
    <w:p w14:paraId="4BD31C60" w14:textId="77777777" w:rsidR="00B34C49" w:rsidRDefault="00B34C49">
      <w:pPr>
        <w:spacing w:line="247" w:lineRule="auto"/>
        <w:rPr>
          <w:rFonts w:ascii="Arial"/>
        </w:rPr>
      </w:pPr>
    </w:p>
    <w:p w14:paraId="7CF47C91" w14:textId="77777777" w:rsidR="00B34C49" w:rsidRDefault="00B34C49">
      <w:pPr>
        <w:spacing w:line="247" w:lineRule="auto"/>
        <w:rPr>
          <w:rFonts w:ascii="Arial"/>
        </w:rPr>
      </w:pPr>
    </w:p>
    <w:p w14:paraId="4A5BC3E1" w14:textId="77777777" w:rsidR="00B34C49" w:rsidRDefault="00B34C49">
      <w:pPr>
        <w:spacing w:line="247" w:lineRule="auto"/>
        <w:rPr>
          <w:rFonts w:ascii="Arial"/>
        </w:rPr>
      </w:pPr>
    </w:p>
    <w:p w14:paraId="3D767CA9" w14:textId="77777777" w:rsidR="00B34C49" w:rsidRDefault="00B34C49">
      <w:pPr>
        <w:spacing w:line="247" w:lineRule="auto"/>
        <w:rPr>
          <w:rFonts w:ascii="Arial"/>
        </w:rPr>
      </w:pPr>
    </w:p>
    <w:p w14:paraId="059924C8" w14:textId="77777777" w:rsidR="00B34C49" w:rsidRDefault="00B34C49">
      <w:pPr>
        <w:spacing w:line="247" w:lineRule="auto"/>
        <w:rPr>
          <w:rFonts w:ascii="Arial"/>
        </w:rPr>
      </w:pPr>
    </w:p>
    <w:p w14:paraId="5F24C7C6" w14:textId="77777777" w:rsidR="00B34C49" w:rsidRDefault="00B34C49">
      <w:pPr>
        <w:spacing w:line="247" w:lineRule="auto"/>
        <w:rPr>
          <w:rFonts w:ascii="Arial"/>
        </w:rPr>
      </w:pPr>
    </w:p>
    <w:p w14:paraId="2110DCD6" w14:textId="77777777" w:rsidR="00B34C49" w:rsidRDefault="00B34C49">
      <w:pPr>
        <w:spacing w:line="247" w:lineRule="auto"/>
        <w:rPr>
          <w:rFonts w:ascii="Arial"/>
        </w:rPr>
      </w:pPr>
    </w:p>
    <w:p w14:paraId="1EF4B26B" w14:textId="77777777" w:rsidR="00B34C49" w:rsidRDefault="00000000">
      <w:pPr>
        <w:spacing w:before="184" w:line="224" w:lineRule="auto"/>
        <w:ind w:left="2950"/>
        <w:outlineLvl w:val="6"/>
        <w:rPr>
          <w:rFonts w:ascii="宋体" w:eastAsia="宋体" w:hAnsi="宋体" w:cs="宋体"/>
          <w:sz w:val="31"/>
          <w:szCs w:val="31"/>
        </w:rPr>
      </w:pPr>
      <w:r>
        <w:rPr>
          <w:rFonts w:ascii="宋体" w:eastAsia="宋体" w:hAnsi="宋体" w:cs="宋体"/>
          <w:spacing w:val="10"/>
          <w:sz w:val="31"/>
          <w:szCs w:val="31"/>
          <w14:textOutline w14:w="5791" w14:cap="flat" w14:cmpd="sng" w14:algn="ctr">
            <w14:solidFill>
              <w14:srgbClr w14:val="000000"/>
            </w14:solidFill>
            <w14:prstDash w14:val="solid"/>
            <w14:miter w14:lim="0"/>
          </w14:textOutline>
        </w:rPr>
        <w:t>三、法定代表人授权委托书</w:t>
      </w:r>
    </w:p>
    <w:p w14:paraId="2C6D80F3" w14:textId="77777777" w:rsidR="00B34C49" w:rsidRDefault="00B34C49">
      <w:pPr>
        <w:spacing w:line="475" w:lineRule="auto"/>
        <w:rPr>
          <w:rFonts w:ascii="Arial"/>
        </w:rPr>
      </w:pPr>
    </w:p>
    <w:p w14:paraId="7FF8A817" w14:textId="77777777" w:rsidR="00B34C49" w:rsidRDefault="00000000">
      <w:pPr>
        <w:spacing w:before="68" w:line="220" w:lineRule="auto"/>
        <w:ind w:firstLineChars="300" w:firstLine="618"/>
        <w:rPr>
          <w:rFonts w:ascii="仿宋_GB2312" w:eastAsia="仿宋_GB2312" w:hAnsi="仿宋_GB2312" w:cs="仿宋_GB2312"/>
          <w:sz w:val="24"/>
        </w:rPr>
      </w:pPr>
      <w:r>
        <w:rPr>
          <w:rFonts w:ascii="仿宋_GB2312" w:eastAsia="仿宋_GB2312" w:hAnsi="仿宋_GB2312" w:cs="仿宋_GB2312" w:hint="eastAsia"/>
          <w:spacing w:val="-17"/>
          <w:sz w:val="24"/>
        </w:rPr>
        <w:t>致</w:t>
      </w:r>
      <w:r>
        <w:rPr>
          <w:rFonts w:ascii="仿宋_GB2312" w:eastAsia="仿宋_GB2312" w:hAnsi="仿宋_GB2312" w:cs="仿宋_GB2312" w:hint="eastAsia"/>
          <w:spacing w:val="-9"/>
          <w:sz w:val="24"/>
        </w:rPr>
        <w:t xml:space="preserve">： </w:t>
      </w:r>
      <w:r>
        <w:rPr>
          <w:rFonts w:ascii="仿宋_GB2312" w:eastAsia="仿宋_GB2312" w:hAnsi="仿宋_GB2312" w:cs="仿宋_GB2312" w:hint="eastAsia"/>
          <w:spacing w:val="-9"/>
          <w:sz w:val="24"/>
          <w:u w:val="single"/>
        </w:rPr>
        <w:t xml:space="preserve">   (采购人名称)</w:t>
      </w:r>
      <w:r>
        <w:rPr>
          <w:rFonts w:ascii="仿宋_GB2312" w:eastAsia="仿宋_GB2312" w:hAnsi="仿宋_GB2312" w:cs="仿宋_GB2312" w:hint="eastAsia"/>
          <w:sz w:val="24"/>
          <w:u w:val="single"/>
        </w:rPr>
        <w:t xml:space="preserve">     </w:t>
      </w:r>
    </w:p>
    <w:p w14:paraId="015574F1" w14:textId="77777777" w:rsidR="00B34C49" w:rsidRDefault="00B34C49">
      <w:pPr>
        <w:spacing w:line="270" w:lineRule="auto"/>
        <w:rPr>
          <w:rFonts w:ascii="仿宋_GB2312" w:eastAsia="仿宋_GB2312" w:hAnsi="仿宋_GB2312" w:cs="仿宋_GB2312"/>
          <w:sz w:val="24"/>
        </w:rPr>
      </w:pPr>
    </w:p>
    <w:p w14:paraId="4673FB52" w14:textId="77777777" w:rsidR="00B34C49" w:rsidRDefault="00B34C49">
      <w:pPr>
        <w:spacing w:line="271" w:lineRule="auto"/>
        <w:rPr>
          <w:rFonts w:ascii="仿宋_GB2312" w:eastAsia="仿宋_GB2312" w:hAnsi="仿宋_GB2312" w:cs="仿宋_GB2312"/>
          <w:sz w:val="24"/>
        </w:rPr>
      </w:pPr>
    </w:p>
    <w:p w14:paraId="6A7D545A" w14:textId="77777777" w:rsidR="00B34C49" w:rsidRDefault="00000000">
      <w:pPr>
        <w:tabs>
          <w:tab w:val="left" w:pos="1056"/>
        </w:tabs>
        <w:spacing w:before="69" w:line="221" w:lineRule="auto"/>
        <w:ind w:left="517"/>
        <w:rPr>
          <w:rFonts w:ascii="仿宋_GB2312" w:eastAsia="仿宋_GB2312" w:hAnsi="仿宋_GB2312" w:cs="仿宋_GB2312"/>
          <w:sz w:val="24"/>
        </w:rPr>
      </w:pPr>
      <w:r>
        <w:rPr>
          <w:rFonts w:ascii="仿宋_GB2312" w:eastAsia="仿宋_GB2312" w:hAnsi="仿宋_GB2312" w:cs="仿宋_GB2312" w:hint="eastAsia"/>
          <w:sz w:val="24"/>
          <w:u w:val="single"/>
        </w:rPr>
        <w:tab/>
      </w:r>
      <w:r>
        <w:rPr>
          <w:rFonts w:ascii="仿宋_GB2312" w:eastAsia="仿宋_GB2312" w:hAnsi="仿宋_GB2312" w:cs="仿宋_GB2312" w:hint="eastAsia"/>
          <w:spacing w:val="-4"/>
          <w:sz w:val="24"/>
          <w:u w:val="single"/>
        </w:rPr>
        <w:t xml:space="preserve">(申请人名称)     </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2"/>
          <w:sz w:val="24"/>
        </w:rPr>
        <w:t xml:space="preserve"> 按中华人民共和国相关法律于</w:t>
      </w:r>
      <w:r>
        <w:rPr>
          <w:rFonts w:ascii="仿宋_GB2312" w:eastAsia="仿宋_GB2312" w:hAnsi="仿宋_GB2312" w:cs="仿宋_GB2312" w:hint="eastAsia"/>
          <w:spacing w:val="-2"/>
          <w:sz w:val="24"/>
          <w:u w:val="single"/>
        </w:rPr>
        <w:t xml:space="preserve">   (   年  月  日) </w:t>
      </w:r>
      <w:r>
        <w:rPr>
          <w:rFonts w:ascii="仿宋_GB2312" w:eastAsia="仿宋_GB2312" w:hAnsi="仿宋_GB2312" w:cs="仿宋_GB2312" w:hint="eastAsia"/>
          <w:spacing w:val="-2"/>
          <w:sz w:val="24"/>
        </w:rPr>
        <w:t xml:space="preserve"> 成立。</w:t>
      </w:r>
    </w:p>
    <w:p w14:paraId="6519E4A6" w14:textId="77777777" w:rsidR="00B34C49" w:rsidRDefault="00000000">
      <w:pPr>
        <w:tabs>
          <w:tab w:val="left" w:pos="530"/>
        </w:tabs>
        <w:spacing w:before="229" w:line="422" w:lineRule="auto"/>
        <w:ind w:leftChars="228" w:left="491" w:hangingChars="5" w:hanging="12"/>
        <w:rPr>
          <w:rFonts w:ascii="仿宋_GB2312" w:eastAsia="仿宋_GB2312" w:hAnsi="仿宋_GB2312" w:cs="仿宋_GB2312"/>
          <w:sz w:val="24"/>
        </w:rPr>
      </w:pPr>
      <w:r>
        <w:rPr>
          <w:rFonts w:ascii="仿宋_GB2312" w:eastAsia="仿宋_GB2312" w:hAnsi="仿宋_GB2312" w:cs="仿宋_GB2312" w:hint="eastAsia"/>
          <w:sz w:val="24"/>
          <w:u w:val="single"/>
        </w:rPr>
        <w:tab/>
      </w:r>
      <w:r>
        <w:rPr>
          <w:rFonts w:ascii="仿宋_GB2312" w:eastAsia="仿宋_GB2312" w:hAnsi="仿宋_GB2312" w:cs="仿宋_GB2312" w:hint="eastAsia"/>
          <w:spacing w:val="-2"/>
          <w:sz w:val="24"/>
          <w:u w:val="single"/>
        </w:rPr>
        <w:t xml:space="preserve">(法定代表人姓名) </w:t>
      </w:r>
      <w:r>
        <w:rPr>
          <w:rFonts w:ascii="仿宋_GB2312" w:eastAsia="仿宋_GB2312" w:hAnsi="仿宋_GB2312" w:cs="仿宋_GB2312" w:hint="eastAsia"/>
          <w:spacing w:val="-2"/>
          <w:sz w:val="24"/>
        </w:rPr>
        <w:t>特授权</w:t>
      </w:r>
      <w:r>
        <w:rPr>
          <w:rFonts w:ascii="仿宋_GB2312" w:eastAsia="仿宋_GB2312" w:hAnsi="仿宋_GB2312" w:cs="仿宋_GB2312" w:hint="eastAsia"/>
          <w:spacing w:val="-2"/>
          <w:sz w:val="24"/>
          <w:u w:val="single"/>
        </w:rPr>
        <w:t xml:space="preserve">      </w:t>
      </w:r>
      <w:r>
        <w:rPr>
          <w:rFonts w:ascii="仿宋_GB2312" w:eastAsia="仿宋_GB2312" w:hAnsi="仿宋_GB2312" w:cs="仿宋_GB2312" w:hint="eastAsia"/>
          <w:spacing w:val="-1"/>
          <w:sz w:val="24"/>
          <w:u w:val="single"/>
        </w:rPr>
        <w:t xml:space="preserve">   </w:t>
      </w:r>
      <w:r>
        <w:rPr>
          <w:rFonts w:ascii="仿宋_GB2312" w:eastAsia="仿宋_GB2312" w:hAnsi="仿宋_GB2312" w:cs="仿宋_GB2312" w:hint="eastAsia"/>
          <w:spacing w:val="-1"/>
          <w:sz w:val="24"/>
        </w:rPr>
        <w:t>(被授权人姓名) 代表我公司全权办理针对本次招标</w:t>
      </w:r>
      <w:r>
        <w:rPr>
          <w:rFonts w:ascii="仿宋_GB2312" w:eastAsia="仿宋_GB2312" w:hAnsi="仿宋_GB2312" w:cs="仿宋_GB2312" w:hint="eastAsia"/>
          <w:spacing w:val="-1"/>
          <w:sz w:val="24"/>
          <w:u w:val="single"/>
        </w:rPr>
        <w:t xml:space="preserve"> (项目名称，</w:t>
      </w:r>
      <w:r>
        <w:rPr>
          <w:rFonts w:ascii="仿宋_GB2312" w:eastAsia="仿宋_GB2312" w:hAnsi="仿宋_GB2312" w:cs="仿宋_GB2312" w:hint="eastAsia"/>
          <w:sz w:val="24"/>
        </w:rPr>
        <w:t xml:space="preserve"> </w:t>
      </w:r>
      <w:r>
        <w:rPr>
          <w:rFonts w:ascii="仿宋_GB2312" w:eastAsia="仿宋_GB2312" w:hAnsi="仿宋_GB2312" w:cs="仿宋_GB2312" w:hint="eastAsia"/>
          <w:spacing w:val="-6"/>
          <w:sz w:val="24"/>
          <w:u w:val="single"/>
        </w:rPr>
        <w:t xml:space="preserve">编号) </w:t>
      </w:r>
      <w:r>
        <w:rPr>
          <w:rFonts w:ascii="仿宋_GB2312" w:eastAsia="仿宋_GB2312" w:hAnsi="仿宋_GB2312" w:cs="仿宋_GB2312" w:hint="eastAsia"/>
          <w:spacing w:val="-6"/>
          <w:sz w:val="24"/>
        </w:rPr>
        <w:t>项目的</w:t>
      </w:r>
      <w:r>
        <w:rPr>
          <w:rFonts w:ascii="仿宋_GB2312" w:eastAsia="仿宋_GB2312" w:hAnsi="仿宋_GB2312" w:cs="仿宋_GB2312" w:hint="eastAsia"/>
          <w:spacing w:val="-4"/>
          <w:sz w:val="24"/>
        </w:rPr>
        <w:t>投</w:t>
      </w:r>
      <w:r>
        <w:rPr>
          <w:rFonts w:ascii="仿宋_GB2312" w:eastAsia="仿宋_GB2312" w:hAnsi="仿宋_GB2312" w:cs="仿宋_GB2312" w:hint="eastAsia"/>
          <w:spacing w:val="-3"/>
          <w:sz w:val="24"/>
        </w:rPr>
        <w:t>标申请等具体工作， 并按规定签署全部有关的文件、材料。</w:t>
      </w:r>
    </w:p>
    <w:p w14:paraId="2D6599FC" w14:textId="77777777" w:rsidR="00B34C49" w:rsidRDefault="00000000">
      <w:pPr>
        <w:spacing w:line="220" w:lineRule="auto"/>
        <w:ind w:left="722"/>
        <w:rPr>
          <w:rFonts w:ascii="仿宋_GB2312" w:eastAsia="仿宋_GB2312" w:hAnsi="仿宋_GB2312" w:cs="仿宋_GB2312"/>
          <w:sz w:val="24"/>
        </w:rPr>
      </w:pPr>
      <w:r>
        <w:rPr>
          <w:rFonts w:ascii="仿宋_GB2312" w:eastAsia="仿宋_GB2312" w:hAnsi="仿宋_GB2312" w:cs="仿宋_GB2312" w:hint="eastAsia"/>
          <w:spacing w:val="-1"/>
          <w:sz w:val="24"/>
        </w:rPr>
        <w:t>我公司对被</w:t>
      </w:r>
      <w:r>
        <w:rPr>
          <w:rFonts w:ascii="仿宋_GB2312" w:eastAsia="仿宋_GB2312" w:hAnsi="仿宋_GB2312" w:cs="仿宋_GB2312" w:hint="eastAsia"/>
          <w:sz w:val="24"/>
        </w:rPr>
        <w:t>授权人的签名负全部责任。</w:t>
      </w:r>
    </w:p>
    <w:p w14:paraId="2DD11EAE" w14:textId="77777777" w:rsidR="00B34C49" w:rsidRDefault="00000000">
      <w:pPr>
        <w:spacing w:before="228" w:line="220" w:lineRule="auto"/>
        <w:ind w:left="721"/>
        <w:rPr>
          <w:rFonts w:ascii="仿宋_GB2312" w:eastAsia="仿宋_GB2312" w:hAnsi="仿宋_GB2312" w:cs="仿宋_GB2312"/>
          <w:sz w:val="24"/>
        </w:rPr>
      </w:pPr>
      <w:r>
        <w:rPr>
          <w:rFonts w:ascii="仿宋_GB2312" w:eastAsia="仿宋_GB2312" w:hAnsi="仿宋_GB2312" w:cs="仿宋_GB2312" w:hint="eastAsia"/>
          <w:spacing w:val="-1"/>
          <w:sz w:val="24"/>
        </w:rPr>
        <w:t>本授权书于</w:t>
      </w:r>
      <w:r>
        <w:rPr>
          <w:rFonts w:ascii="仿宋_GB2312" w:eastAsia="仿宋_GB2312" w:hAnsi="仿宋_GB2312" w:cs="仿宋_GB2312" w:hint="eastAsia"/>
          <w:spacing w:val="-1"/>
          <w:sz w:val="24"/>
          <w:u w:val="single"/>
        </w:rPr>
        <w:t xml:space="preserve">       </w:t>
      </w:r>
      <w:r>
        <w:rPr>
          <w:rFonts w:ascii="仿宋_GB2312" w:eastAsia="仿宋_GB2312" w:hAnsi="仿宋_GB2312" w:cs="仿宋_GB2312" w:hint="eastAsia"/>
          <w:spacing w:val="-1"/>
          <w:sz w:val="24"/>
        </w:rPr>
        <w:t xml:space="preserve"> 年</w:t>
      </w:r>
      <w:r>
        <w:rPr>
          <w:rFonts w:ascii="仿宋_GB2312" w:eastAsia="仿宋_GB2312" w:hAnsi="仿宋_GB2312" w:cs="仿宋_GB2312" w:hint="eastAsia"/>
          <w:spacing w:val="-1"/>
          <w:sz w:val="24"/>
          <w:u w:val="single"/>
        </w:rPr>
        <w:t xml:space="preserve">   </w:t>
      </w:r>
      <w:r>
        <w:rPr>
          <w:rFonts w:ascii="仿宋_GB2312" w:eastAsia="仿宋_GB2312" w:hAnsi="仿宋_GB2312" w:cs="仿宋_GB2312" w:hint="eastAsia"/>
          <w:spacing w:val="-1"/>
          <w:sz w:val="24"/>
        </w:rPr>
        <w:t>月</w:t>
      </w:r>
      <w:r>
        <w:rPr>
          <w:rFonts w:ascii="仿宋_GB2312" w:eastAsia="仿宋_GB2312" w:hAnsi="仿宋_GB2312" w:cs="仿宋_GB2312" w:hint="eastAsia"/>
          <w:spacing w:val="-1"/>
          <w:sz w:val="24"/>
          <w:u w:val="single"/>
        </w:rPr>
        <w:t xml:space="preserve">   </w:t>
      </w:r>
      <w:r>
        <w:rPr>
          <w:rFonts w:ascii="仿宋_GB2312" w:eastAsia="仿宋_GB2312" w:hAnsi="仿宋_GB2312" w:cs="仿宋_GB2312" w:hint="eastAsia"/>
          <w:spacing w:val="-1"/>
          <w:sz w:val="24"/>
        </w:rPr>
        <w:t>日</w:t>
      </w:r>
      <w:r>
        <w:rPr>
          <w:rFonts w:ascii="仿宋_GB2312" w:eastAsia="仿宋_GB2312" w:hAnsi="仿宋_GB2312" w:cs="仿宋_GB2312" w:hint="eastAsia"/>
          <w:sz w:val="24"/>
        </w:rPr>
        <w:t>签字生效。</w:t>
      </w:r>
    </w:p>
    <w:p w14:paraId="4A92D3A6" w14:textId="77777777" w:rsidR="00B34C49" w:rsidRDefault="00B34C49">
      <w:pPr>
        <w:spacing w:line="301" w:lineRule="auto"/>
        <w:rPr>
          <w:rFonts w:ascii="仿宋_GB2312" w:eastAsia="仿宋_GB2312" w:hAnsi="仿宋_GB2312" w:cs="仿宋_GB2312"/>
          <w:sz w:val="24"/>
        </w:rPr>
      </w:pPr>
    </w:p>
    <w:p w14:paraId="7DCE6A5B" w14:textId="77777777" w:rsidR="00B34C49" w:rsidRDefault="00B34C49">
      <w:pPr>
        <w:spacing w:line="301" w:lineRule="auto"/>
        <w:rPr>
          <w:rFonts w:ascii="仿宋_GB2312" w:eastAsia="仿宋_GB2312" w:hAnsi="仿宋_GB2312" w:cs="仿宋_GB2312"/>
          <w:sz w:val="24"/>
        </w:rPr>
      </w:pPr>
    </w:p>
    <w:p w14:paraId="72D32A34" w14:textId="77777777" w:rsidR="00B34C49" w:rsidRDefault="00000000">
      <w:pPr>
        <w:spacing w:before="69" w:line="461" w:lineRule="exact"/>
        <w:ind w:left="721"/>
        <w:rPr>
          <w:rFonts w:ascii="仿宋_GB2312" w:eastAsia="仿宋_GB2312" w:hAnsi="仿宋_GB2312" w:cs="仿宋_GB2312"/>
          <w:sz w:val="24"/>
        </w:rPr>
      </w:pPr>
      <w:r>
        <w:rPr>
          <w:rFonts w:ascii="仿宋_GB2312" w:eastAsia="仿宋_GB2312" w:hAnsi="仿宋_GB2312" w:cs="仿宋_GB2312" w:hint="eastAsia"/>
          <w:spacing w:val="9"/>
          <w:position w:val="19"/>
          <w:sz w:val="24"/>
        </w:rPr>
        <w:t xml:space="preserve">法定代表人(签字) </w:t>
      </w:r>
      <w:r>
        <w:rPr>
          <w:rFonts w:ascii="仿宋_GB2312" w:eastAsia="仿宋_GB2312" w:hAnsi="仿宋_GB2312" w:cs="仿宋_GB2312" w:hint="eastAsia"/>
          <w:spacing w:val="7"/>
          <w:position w:val="19"/>
          <w:sz w:val="24"/>
        </w:rPr>
        <w:t>：</w:t>
      </w:r>
    </w:p>
    <w:p w14:paraId="2A07048E" w14:textId="77777777" w:rsidR="00B34C49" w:rsidRDefault="00000000">
      <w:pPr>
        <w:spacing w:line="220" w:lineRule="auto"/>
        <w:ind w:left="721"/>
        <w:rPr>
          <w:rFonts w:ascii="仿宋_GB2312" w:eastAsia="仿宋_GB2312" w:hAnsi="仿宋_GB2312" w:cs="仿宋_GB2312"/>
          <w:sz w:val="24"/>
        </w:rPr>
      </w:pPr>
      <w:r>
        <w:rPr>
          <w:rFonts w:ascii="仿宋_GB2312" w:eastAsia="仿宋_GB2312" w:hAnsi="仿宋_GB2312" w:cs="仿宋_GB2312" w:hint="eastAsia"/>
          <w:spacing w:val="-13"/>
          <w:sz w:val="24"/>
        </w:rPr>
        <w:t>职</w:t>
      </w:r>
      <w:r>
        <w:rPr>
          <w:rFonts w:ascii="仿宋_GB2312" w:eastAsia="仿宋_GB2312" w:hAnsi="仿宋_GB2312" w:cs="仿宋_GB2312" w:hint="eastAsia"/>
          <w:spacing w:val="-12"/>
          <w:sz w:val="24"/>
        </w:rPr>
        <w:t>务：</w:t>
      </w:r>
    </w:p>
    <w:p w14:paraId="6A467235" w14:textId="77777777" w:rsidR="00B34C49" w:rsidRDefault="00000000">
      <w:pPr>
        <w:spacing w:before="207" w:line="221" w:lineRule="auto"/>
        <w:ind w:left="726"/>
        <w:rPr>
          <w:rFonts w:ascii="仿宋_GB2312" w:eastAsia="仿宋_GB2312" w:hAnsi="仿宋_GB2312" w:cs="仿宋_GB2312"/>
          <w:sz w:val="24"/>
        </w:rPr>
      </w:pPr>
      <w:r>
        <w:rPr>
          <w:rFonts w:ascii="仿宋_GB2312" w:eastAsia="仿宋_GB2312" w:hAnsi="仿宋_GB2312" w:cs="仿宋_GB2312" w:hint="eastAsia"/>
          <w:spacing w:val="-2"/>
          <w:sz w:val="24"/>
        </w:rPr>
        <w:t>身份证编号</w:t>
      </w:r>
      <w:r>
        <w:rPr>
          <w:rFonts w:ascii="仿宋_GB2312" w:eastAsia="仿宋_GB2312" w:hAnsi="仿宋_GB2312" w:cs="仿宋_GB2312" w:hint="eastAsia"/>
          <w:spacing w:val="-1"/>
          <w:sz w:val="24"/>
        </w:rPr>
        <w:t>：</w:t>
      </w:r>
    </w:p>
    <w:p w14:paraId="2B98450E" w14:textId="77777777" w:rsidR="00B34C49" w:rsidRDefault="00B34C49">
      <w:pPr>
        <w:spacing w:line="269" w:lineRule="auto"/>
        <w:rPr>
          <w:rFonts w:ascii="仿宋_GB2312" w:eastAsia="仿宋_GB2312" w:hAnsi="仿宋_GB2312" w:cs="仿宋_GB2312"/>
          <w:sz w:val="24"/>
        </w:rPr>
      </w:pPr>
    </w:p>
    <w:p w14:paraId="0B9DEFD9" w14:textId="77777777" w:rsidR="00B34C49" w:rsidRDefault="00B34C49">
      <w:pPr>
        <w:spacing w:line="270" w:lineRule="auto"/>
        <w:rPr>
          <w:rFonts w:ascii="仿宋_GB2312" w:eastAsia="仿宋_GB2312" w:hAnsi="仿宋_GB2312" w:cs="仿宋_GB2312"/>
          <w:sz w:val="24"/>
        </w:rPr>
      </w:pPr>
    </w:p>
    <w:p w14:paraId="45070F6E" w14:textId="77777777" w:rsidR="00B34C49" w:rsidRDefault="00000000">
      <w:pPr>
        <w:spacing w:before="69" w:line="458" w:lineRule="exact"/>
        <w:ind w:left="720"/>
        <w:rPr>
          <w:rFonts w:ascii="仿宋_GB2312" w:eastAsia="仿宋_GB2312" w:hAnsi="仿宋_GB2312" w:cs="仿宋_GB2312"/>
          <w:sz w:val="24"/>
        </w:rPr>
      </w:pPr>
      <w:r>
        <w:rPr>
          <w:rFonts w:ascii="仿宋_GB2312" w:eastAsia="仿宋_GB2312" w:hAnsi="仿宋_GB2312" w:cs="仿宋_GB2312" w:hint="eastAsia"/>
          <w:spacing w:val="14"/>
          <w:position w:val="19"/>
          <w:sz w:val="24"/>
        </w:rPr>
        <w:t>被</w:t>
      </w:r>
      <w:r>
        <w:rPr>
          <w:rFonts w:ascii="仿宋_GB2312" w:eastAsia="仿宋_GB2312" w:hAnsi="仿宋_GB2312" w:cs="仿宋_GB2312" w:hint="eastAsia"/>
          <w:spacing w:val="7"/>
          <w:position w:val="19"/>
          <w:sz w:val="24"/>
        </w:rPr>
        <w:t>授权人(签字或盖章) ：</w:t>
      </w:r>
    </w:p>
    <w:p w14:paraId="3AE7C042" w14:textId="77777777" w:rsidR="00B34C49" w:rsidRDefault="00000000">
      <w:pPr>
        <w:spacing w:before="1" w:line="220" w:lineRule="auto"/>
        <w:ind w:left="721"/>
        <w:rPr>
          <w:rFonts w:ascii="仿宋_GB2312" w:eastAsia="仿宋_GB2312" w:hAnsi="仿宋_GB2312" w:cs="仿宋_GB2312"/>
          <w:sz w:val="24"/>
        </w:rPr>
      </w:pPr>
      <w:r>
        <w:rPr>
          <w:rFonts w:ascii="仿宋_GB2312" w:eastAsia="仿宋_GB2312" w:hAnsi="仿宋_GB2312" w:cs="仿宋_GB2312" w:hint="eastAsia"/>
          <w:spacing w:val="-13"/>
          <w:sz w:val="24"/>
        </w:rPr>
        <w:t>职</w:t>
      </w:r>
      <w:r>
        <w:rPr>
          <w:rFonts w:ascii="仿宋_GB2312" w:eastAsia="仿宋_GB2312" w:hAnsi="仿宋_GB2312" w:cs="仿宋_GB2312" w:hint="eastAsia"/>
          <w:spacing w:val="-12"/>
          <w:sz w:val="24"/>
        </w:rPr>
        <w:t>务：</w:t>
      </w:r>
    </w:p>
    <w:p w14:paraId="67C780E3" w14:textId="77777777" w:rsidR="00B34C49" w:rsidRDefault="00000000">
      <w:pPr>
        <w:spacing w:before="210" w:line="461" w:lineRule="exact"/>
        <w:ind w:left="726"/>
        <w:rPr>
          <w:rFonts w:ascii="仿宋_GB2312" w:eastAsia="仿宋_GB2312" w:hAnsi="仿宋_GB2312" w:cs="仿宋_GB2312"/>
          <w:sz w:val="24"/>
        </w:rPr>
      </w:pPr>
      <w:r>
        <w:rPr>
          <w:rFonts w:ascii="仿宋_GB2312" w:eastAsia="仿宋_GB2312" w:hAnsi="仿宋_GB2312" w:cs="仿宋_GB2312" w:hint="eastAsia"/>
          <w:spacing w:val="-2"/>
          <w:position w:val="19"/>
          <w:sz w:val="24"/>
        </w:rPr>
        <w:t>身份证编号</w:t>
      </w:r>
      <w:r>
        <w:rPr>
          <w:rFonts w:ascii="仿宋_GB2312" w:eastAsia="仿宋_GB2312" w:hAnsi="仿宋_GB2312" w:cs="仿宋_GB2312" w:hint="eastAsia"/>
          <w:spacing w:val="-1"/>
          <w:position w:val="19"/>
          <w:sz w:val="24"/>
        </w:rPr>
        <w:t>：</w:t>
      </w:r>
    </w:p>
    <w:p w14:paraId="6BA8674B" w14:textId="77777777" w:rsidR="00B34C49" w:rsidRDefault="00000000">
      <w:pPr>
        <w:spacing w:line="220" w:lineRule="auto"/>
        <w:ind w:left="720"/>
        <w:rPr>
          <w:rFonts w:ascii="仿宋_GB2312" w:eastAsia="仿宋_GB2312" w:hAnsi="仿宋_GB2312" w:cs="仿宋_GB2312"/>
          <w:sz w:val="24"/>
        </w:rPr>
      </w:pPr>
      <w:r>
        <w:rPr>
          <w:rFonts w:ascii="仿宋_GB2312" w:eastAsia="仿宋_GB2312" w:hAnsi="仿宋_GB2312" w:cs="仿宋_GB2312" w:hint="eastAsia"/>
          <w:spacing w:val="-6"/>
          <w:sz w:val="24"/>
        </w:rPr>
        <w:t>所在部门：</w:t>
      </w:r>
    </w:p>
    <w:p w14:paraId="368F987D" w14:textId="77777777" w:rsidR="00B34C49" w:rsidRDefault="00B34C49">
      <w:pPr>
        <w:spacing w:line="298" w:lineRule="auto"/>
        <w:rPr>
          <w:rFonts w:ascii="仿宋_GB2312" w:eastAsia="仿宋_GB2312" w:hAnsi="仿宋_GB2312" w:cs="仿宋_GB2312"/>
          <w:sz w:val="24"/>
        </w:rPr>
      </w:pPr>
    </w:p>
    <w:p w14:paraId="3DD9D125" w14:textId="77777777" w:rsidR="00B34C49" w:rsidRDefault="00B34C49">
      <w:pPr>
        <w:spacing w:line="298" w:lineRule="auto"/>
        <w:rPr>
          <w:rFonts w:ascii="仿宋_GB2312" w:eastAsia="仿宋_GB2312" w:hAnsi="仿宋_GB2312" w:cs="仿宋_GB2312"/>
          <w:sz w:val="24"/>
        </w:rPr>
      </w:pPr>
    </w:p>
    <w:p w14:paraId="68395B32" w14:textId="77777777" w:rsidR="00B34C49" w:rsidRDefault="00000000">
      <w:pPr>
        <w:spacing w:before="69" w:line="220" w:lineRule="auto"/>
        <w:ind w:left="751"/>
        <w:rPr>
          <w:rFonts w:ascii="仿宋_GB2312" w:eastAsia="仿宋_GB2312" w:hAnsi="仿宋_GB2312" w:cs="仿宋_GB2312"/>
          <w:sz w:val="24"/>
        </w:rPr>
      </w:pPr>
      <w:r>
        <w:rPr>
          <w:rFonts w:ascii="仿宋_GB2312" w:eastAsia="仿宋_GB2312" w:hAnsi="仿宋_GB2312" w:cs="仿宋_GB2312" w:hint="eastAsia"/>
          <w:spacing w:val="-2"/>
          <w:sz w:val="24"/>
        </w:rPr>
        <w:t>附：法定代表人身份证复印件、</w:t>
      </w:r>
      <w:r>
        <w:rPr>
          <w:rFonts w:ascii="仿宋_GB2312" w:eastAsia="仿宋_GB2312" w:hAnsi="仿宋_GB2312" w:cs="仿宋_GB2312" w:hint="eastAsia"/>
          <w:spacing w:val="-1"/>
          <w:sz w:val="24"/>
        </w:rPr>
        <w:t>被授权人身份证复印件。</w:t>
      </w:r>
    </w:p>
    <w:p w14:paraId="7B6C766F" w14:textId="77777777" w:rsidR="00B34C49" w:rsidRDefault="00B34C49">
      <w:pPr>
        <w:spacing w:line="257" w:lineRule="auto"/>
        <w:rPr>
          <w:rFonts w:ascii="仿宋_GB2312" w:eastAsia="仿宋_GB2312" w:hAnsi="仿宋_GB2312" w:cs="仿宋_GB2312"/>
          <w:sz w:val="24"/>
        </w:rPr>
      </w:pPr>
    </w:p>
    <w:p w14:paraId="0B088866" w14:textId="77777777" w:rsidR="00B34C49" w:rsidRDefault="00B34C49">
      <w:pPr>
        <w:spacing w:line="257" w:lineRule="auto"/>
        <w:rPr>
          <w:rFonts w:ascii="仿宋_GB2312" w:eastAsia="仿宋_GB2312" w:hAnsi="仿宋_GB2312" w:cs="仿宋_GB2312"/>
          <w:sz w:val="24"/>
        </w:rPr>
      </w:pPr>
    </w:p>
    <w:p w14:paraId="61655F22" w14:textId="77777777" w:rsidR="00B34C49" w:rsidRDefault="00B34C49">
      <w:pPr>
        <w:spacing w:line="257" w:lineRule="auto"/>
        <w:rPr>
          <w:rFonts w:ascii="仿宋_GB2312" w:eastAsia="仿宋_GB2312" w:hAnsi="仿宋_GB2312" w:cs="仿宋_GB2312"/>
          <w:sz w:val="24"/>
        </w:rPr>
      </w:pPr>
    </w:p>
    <w:p w14:paraId="08FF9065" w14:textId="77777777" w:rsidR="00B34C49" w:rsidRDefault="00B34C49">
      <w:pPr>
        <w:spacing w:line="257" w:lineRule="auto"/>
        <w:rPr>
          <w:rFonts w:ascii="仿宋_GB2312" w:eastAsia="仿宋_GB2312" w:hAnsi="仿宋_GB2312" w:cs="仿宋_GB2312"/>
          <w:sz w:val="24"/>
        </w:rPr>
      </w:pPr>
    </w:p>
    <w:p w14:paraId="4F531B87" w14:textId="77777777" w:rsidR="00B34C49" w:rsidRDefault="00B34C49">
      <w:pPr>
        <w:spacing w:line="258" w:lineRule="auto"/>
        <w:rPr>
          <w:rFonts w:ascii="仿宋_GB2312" w:eastAsia="仿宋_GB2312" w:hAnsi="仿宋_GB2312" w:cs="仿宋_GB2312"/>
          <w:sz w:val="24"/>
        </w:rPr>
      </w:pPr>
    </w:p>
    <w:p w14:paraId="4253E3A8" w14:textId="77777777" w:rsidR="00B34C49" w:rsidRDefault="00000000">
      <w:pPr>
        <w:spacing w:before="68" w:line="220" w:lineRule="auto"/>
        <w:ind w:left="4333"/>
        <w:rPr>
          <w:rFonts w:ascii="仿宋_GB2312" w:eastAsia="仿宋_GB2312" w:hAnsi="仿宋_GB2312" w:cs="仿宋_GB2312"/>
          <w:sz w:val="24"/>
        </w:rPr>
      </w:pPr>
      <w:r>
        <w:rPr>
          <w:rFonts w:ascii="仿宋_GB2312" w:eastAsia="仿宋_GB2312" w:hAnsi="仿宋_GB2312" w:cs="仿宋_GB2312" w:hint="eastAsia"/>
          <w:spacing w:val="-12"/>
          <w:sz w:val="24"/>
        </w:rPr>
        <w:t>申请</w:t>
      </w:r>
      <w:r>
        <w:rPr>
          <w:rFonts w:ascii="仿宋_GB2312" w:eastAsia="仿宋_GB2312" w:hAnsi="仿宋_GB2312" w:cs="仿宋_GB2312" w:hint="eastAsia"/>
          <w:spacing w:val="-8"/>
          <w:sz w:val="24"/>
        </w:rPr>
        <w:t>人</w:t>
      </w:r>
      <w:r>
        <w:rPr>
          <w:rFonts w:ascii="仿宋_GB2312" w:eastAsia="仿宋_GB2312" w:hAnsi="仿宋_GB2312" w:cs="仿宋_GB2312" w:hint="eastAsia"/>
          <w:spacing w:val="-6"/>
          <w:sz w:val="24"/>
        </w:rPr>
        <w:t>：</w:t>
      </w:r>
      <w:r>
        <w:rPr>
          <w:rFonts w:ascii="仿宋_GB2312" w:eastAsia="仿宋_GB2312" w:hAnsi="仿宋_GB2312" w:cs="仿宋_GB2312" w:hint="eastAsia"/>
          <w:spacing w:val="-6"/>
          <w:sz w:val="24"/>
          <w:u w:val="single"/>
        </w:rPr>
        <w:t xml:space="preserve">               </w:t>
      </w:r>
      <w:r>
        <w:rPr>
          <w:rFonts w:ascii="仿宋_GB2312" w:eastAsia="仿宋_GB2312" w:hAnsi="仿宋_GB2312" w:cs="仿宋_GB2312" w:hint="eastAsia"/>
          <w:spacing w:val="-6"/>
          <w:sz w:val="24"/>
        </w:rPr>
        <w:t>(盖章)</w:t>
      </w:r>
    </w:p>
    <w:p w14:paraId="2751872A" w14:textId="77777777" w:rsidR="00B34C49" w:rsidRDefault="00B34C49">
      <w:pPr>
        <w:spacing w:line="303" w:lineRule="auto"/>
        <w:rPr>
          <w:rFonts w:ascii="仿宋_GB2312" w:eastAsia="仿宋_GB2312" w:hAnsi="仿宋_GB2312" w:cs="仿宋_GB2312"/>
          <w:sz w:val="24"/>
        </w:rPr>
      </w:pPr>
    </w:p>
    <w:p w14:paraId="7DBB15A5" w14:textId="77777777" w:rsidR="00B34C49" w:rsidRDefault="00000000">
      <w:pPr>
        <w:spacing w:before="69" w:line="221" w:lineRule="auto"/>
        <w:ind w:left="4342"/>
        <w:rPr>
          <w:rFonts w:ascii="仿宋_GB2312" w:eastAsia="仿宋_GB2312" w:hAnsi="仿宋_GB2312" w:cs="仿宋_GB2312"/>
          <w:sz w:val="24"/>
        </w:rPr>
      </w:pPr>
      <w:r>
        <w:rPr>
          <w:rFonts w:ascii="仿宋_GB2312" w:eastAsia="仿宋_GB2312" w:hAnsi="仿宋_GB2312" w:cs="仿宋_GB2312" w:hint="eastAsia"/>
          <w:spacing w:val="-3"/>
          <w:sz w:val="24"/>
        </w:rPr>
        <w:t>日      期：</w:t>
      </w:r>
      <w:r>
        <w:rPr>
          <w:rFonts w:ascii="仿宋_GB2312" w:eastAsia="仿宋_GB2312" w:hAnsi="仿宋_GB2312" w:cs="仿宋_GB2312" w:hint="eastAsia"/>
          <w:spacing w:val="-3"/>
          <w:sz w:val="24"/>
          <w:u w:val="single"/>
        </w:rPr>
        <w:t xml:space="preserve">        </w:t>
      </w:r>
      <w:r>
        <w:rPr>
          <w:rFonts w:ascii="仿宋_GB2312" w:eastAsia="仿宋_GB2312" w:hAnsi="仿宋_GB2312" w:cs="仿宋_GB2312" w:hint="eastAsia"/>
          <w:spacing w:val="-3"/>
          <w:sz w:val="24"/>
        </w:rPr>
        <w:t>年</w:t>
      </w:r>
      <w:r>
        <w:rPr>
          <w:rFonts w:ascii="仿宋_GB2312" w:eastAsia="仿宋_GB2312" w:hAnsi="仿宋_GB2312" w:cs="仿宋_GB2312" w:hint="eastAsia"/>
          <w:spacing w:val="-3"/>
          <w:sz w:val="24"/>
          <w:u w:val="single"/>
        </w:rPr>
        <w:t xml:space="preserve">       </w:t>
      </w:r>
      <w:r>
        <w:rPr>
          <w:rFonts w:ascii="仿宋_GB2312" w:eastAsia="仿宋_GB2312" w:hAnsi="仿宋_GB2312" w:cs="仿宋_GB2312" w:hint="eastAsia"/>
          <w:spacing w:val="-3"/>
          <w:sz w:val="24"/>
        </w:rPr>
        <w:t xml:space="preserve"> 月</w:t>
      </w:r>
      <w:r>
        <w:rPr>
          <w:rFonts w:ascii="仿宋_GB2312" w:eastAsia="仿宋_GB2312" w:hAnsi="仿宋_GB2312" w:cs="仿宋_GB2312" w:hint="eastAsia"/>
          <w:spacing w:val="-3"/>
          <w:sz w:val="24"/>
          <w:u w:val="single"/>
        </w:rPr>
        <w:t xml:space="preserve">        </w:t>
      </w:r>
      <w:r>
        <w:rPr>
          <w:rFonts w:ascii="仿宋_GB2312" w:eastAsia="仿宋_GB2312" w:hAnsi="仿宋_GB2312" w:cs="仿宋_GB2312" w:hint="eastAsia"/>
          <w:sz w:val="24"/>
        </w:rPr>
        <w:t>日</w:t>
      </w:r>
    </w:p>
    <w:p w14:paraId="0D3A4E69" w14:textId="77777777" w:rsidR="00B34C49" w:rsidRDefault="00B34C49">
      <w:pPr>
        <w:rPr>
          <w:rFonts w:ascii="仿宋_GB2312" w:eastAsia="仿宋_GB2312" w:hAnsi="仿宋_GB2312" w:cs="仿宋_GB2312"/>
          <w:sz w:val="24"/>
        </w:rPr>
        <w:sectPr w:rsidR="00B34C49">
          <w:footerReference w:type="default" r:id="rId14"/>
          <w:pgSz w:w="11907" w:h="16839"/>
          <w:pgMar w:top="1431" w:right="1013" w:bottom="1175" w:left="1088" w:header="0" w:footer="961" w:gutter="0"/>
          <w:cols w:space="720"/>
        </w:sectPr>
      </w:pPr>
    </w:p>
    <w:p w14:paraId="10DEC22D" w14:textId="77777777" w:rsidR="00B34C49" w:rsidRDefault="00000000">
      <w:pPr>
        <w:spacing w:before="184" w:line="224" w:lineRule="auto"/>
        <w:ind w:left="2950"/>
        <w:outlineLvl w:val="6"/>
        <w:rPr>
          <w:rFonts w:ascii="宋体" w:eastAsia="宋体" w:hAnsi="宋体" w:cs="宋体"/>
          <w:spacing w:val="10"/>
          <w:sz w:val="31"/>
          <w:szCs w:val="31"/>
          <w14:textOutline w14:w="5791" w14:cap="flat" w14:cmpd="sng" w14:algn="ctr">
            <w14:solidFill>
              <w14:srgbClr w14:val="000000"/>
            </w14:solidFill>
            <w14:prstDash w14:val="solid"/>
            <w14:miter w14:lim="0"/>
          </w14:textOutline>
        </w:rPr>
      </w:pPr>
      <w:r>
        <w:rPr>
          <w:rFonts w:ascii="宋体" w:eastAsia="宋体" w:hAnsi="宋体" w:cs="宋体" w:hint="eastAsia"/>
          <w:spacing w:val="10"/>
          <w:sz w:val="31"/>
          <w:szCs w:val="31"/>
          <w14:textOutline w14:w="5791" w14:cap="flat" w14:cmpd="sng" w14:algn="ctr">
            <w14:solidFill>
              <w14:srgbClr w14:val="000000"/>
            </w14:solidFill>
            <w14:prstDash w14:val="solid"/>
            <w14:miter w14:lim="0"/>
          </w14:textOutline>
        </w:rPr>
        <w:lastRenderedPageBreak/>
        <w:t>四、申请人基本情况</w:t>
      </w:r>
    </w:p>
    <w:p w14:paraId="4CCBFC62" w14:textId="77777777" w:rsidR="00B34C49" w:rsidRDefault="00000000">
      <w:pPr>
        <w:pStyle w:val="a4"/>
        <w:ind w:leftChars="200" w:left="420" w:firstLineChars="0" w:firstLine="0"/>
      </w:pPr>
      <w:r>
        <w:rPr>
          <w:rFonts w:hint="eastAsia"/>
        </w:rPr>
        <w:t xml:space="preserve">   </w:t>
      </w:r>
    </w:p>
    <w:tbl>
      <w:tblPr>
        <w:tblW w:w="9428" w:type="dxa"/>
        <w:jc w:val="center"/>
        <w:tblLayout w:type="fixed"/>
        <w:tblLook w:val="04A0" w:firstRow="1" w:lastRow="0" w:firstColumn="1" w:lastColumn="0" w:noHBand="0" w:noVBand="1"/>
      </w:tblPr>
      <w:tblGrid>
        <w:gridCol w:w="909"/>
        <w:gridCol w:w="3830"/>
        <w:gridCol w:w="4689"/>
      </w:tblGrid>
      <w:tr w:rsidR="00B34C49" w14:paraId="422FEB88" w14:textId="77777777">
        <w:trPr>
          <w:trHeight w:hRule="exact" w:val="1013"/>
          <w:jc w:val="center"/>
        </w:trPr>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E12BE"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w:t>
            </w:r>
          </w:p>
        </w:tc>
        <w:tc>
          <w:tcPr>
            <w:tcW w:w="85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1E660"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企业名称：</w:t>
            </w:r>
          </w:p>
        </w:tc>
      </w:tr>
      <w:tr w:rsidR="00B34C49" w14:paraId="3327CBE1" w14:textId="77777777">
        <w:trPr>
          <w:trHeight w:hRule="exact" w:val="949"/>
          <w:jc w:val="center"/>
        </w:trPr>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6BA795"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w:t>
            </w:r>
          </w:p>
        </w:tc>
        <w:tc>
          <w:tcPr>
            <w:tcW w:w="85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8DD8B"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公司地址：</w:t>
            </w:r>
          </w:p>
        </w:tc>
      </w:tr>
      <w:tr w:rsidR="00B34C49" w14:paraId="7A2C8AAC" w14:textId="77777777">
        <w:trPr>
          <w:trHeight w:hRule="exact" w:val="804"/>
          <w:jc w:val="center"/>
        </w:trPr>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53AED"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w:t>
            </w:r>
          </w:p>
        </w:tc>
        <w:tc>
          <w:tcPr>
            <w:tcW w:w="85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254D0"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兰州办事处/代表处地址：</w:t>
            </w:r>
          </w:p>
        </w:tc>
      </w:tr>
      <w:tr w:rsidR="00B34C49" w14:paraId="314DA41A" w14:textId="77777777">
        <w:trPr>
          <w:trHeight w:hRule="exact" w:val="933"/>
          <w:jc w:val="center"/>
        </w:trPr>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D0E3E5"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4</w:t>
            </w:r>
          </w:p>
        </w:tc>
        <w:tc>
          <w:tcPr>
            <w:tcW w:w="3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381F5"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电话</w:t>
            </w:r>
          </w:p>
        </w:tc>
        <w:tc>
          <w:tcPr>
            <w:tcW w:w="46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D95EE"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联系人</w:t>
            </w:r>
          </w:p>
        </w:tc>
      </w:tr>
      <w:tr w:rsidR="00B34C49" w14:paraId="3C4CC7A8" w14:textId="77777777">
        <w:trPr>
          <w:trHeight w:hRule="exact" w:val="933"/>
          <w:jc w:val="center"/>
        </w:trPr>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D4EB8"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5</w:t>
            </w:r>
          </w:p>
        </w:tc>
        <w:tc>
          <w:tcPr>
            <w:tcW w:w="3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19114"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传真</w:t>
            </w:r>
          </w:p>
        </w:tc>
        <w:tc>
          <w:tcPr>
            <w:tcW w:w="46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79ADD"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电子邮箱</w:t>
            </w:r>
          </w:p>
        </w:tc>
      </w:tr>
      <w:tr w:rsidR="00B34C49" w14:paraId="384F5516" w14:textId="77777777">
        <w:trPr>
          <w:trHeight w:hRule="exact" w:val="1028"/>
          <w:jc w:val="center"/>
        </w:trPr>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45AC9"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6</w:t>
            </w:r>
          </w:p>
        </w:tc>
        <w:tc>
          <w:tcPr>
            <w:tcW w:w="3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BBA4C"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注册地</w:t>
            </w:r>
          </w:p>
        </w:tc>
        <w:tc>
          <w:tcPr>
            <w:tcW w:w="46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D6B0F4"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注册年份（附营业执照复印件）</w:t>
            </w:r>
          </w:p>
        </w:tc>
      </w:tr>
      <w:tr w:rsidR="00B34C49" w14:paraId="58548967" w14:textId="77777777">
        <w:trPr>
          <w:trHeight w:hRule="exact" w:val="1304"/>
          <w:jc w:val="center"/>
        </w:trPr>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FFBAA"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w:t>
            </w:r>
          </w:p>
        </w:tc>
        <w:tc>
          <w:tcPr>
            <w:tcW w:w="8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E69E53"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公司经营许可证书号：</w:t>
            </w:r>
            <w:r>
              <w:rPr>
                <w:rFonts w:ascii="仿宋_GB2312" w:eastAsia="仿宋_GB2312" w:hAnsi="仿宋_GB2312" w:cs="仿宋_GB2312" w:hint="eastAsia"/>
                <w:color w:val="000000"/>
                <w:kern w:val="0"/>
                <w:sz w:val="22"/>
                <w:szCs w:val="22"/>
                <w:lang w:bidi="ar"/>
              </w:rPr>
              <w:br/>
              <w:t>（附有关证书复印件）</w:t>
            </w:r>
          </w:p>
        </w:tc>
      </w:tr>
      <w:tr w:rsidR="00B34C49" w14:paraId="0D27C324" w14:textId="77777777">
        <w:trPr>
          <w:trHeight w:hRule="exact" w:val="1304"/>
          <w:jc w:val="center"/>
        </w:trPr>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8178C"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w:t>
            </w:r>
          </w:p>
        </w:tc>
        <w:tc>
          <w:tcPr>
            <w:tcW w:w="8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1C3B9D"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公司是否通过任何质量保证体系认证</w:t>
            </w:r>
            <w:r>
              <w:rPr>
                <w:rFonts w:ascii="仿宋_GB2312" w:eastAsia="仿宋_GB2312" w:hAnsi="仿宋_GB2312" w:cs="仿宋_GB2312" w:hint="eastAsia"/>
                <w:color w:val="000000"/>
                <w:kern w:val="0"/>
                <w:sz w:val="22"/>
                <w:szCs w:val="22"/>
                <w:lang w:bidi="ar"/>
              </w:rPr>
              <w:br/>
              <w:t>如通过请说明并附上相关证书复印件提供运行良好的年审记录</w:t>
            </w:r>
          </w:p>
        </w:tc>
      </w:tr>
      <w:tr w:rsidR="00B34C49" w14:paraId="574E0881" w14:textId="77777777">
        <w:trPr>
          <w:trHeight w:hRule="exact" w:val="1304"/>
          <w:jc w:val="center"/>
        </w:trPr>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5EC08"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w:t>
            </w:r>
          </w:p>
        </w:tc>
        <w:tc>
          <w:tcPr>
            <w:tcW w:w="85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ECD256"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主营范围：</w:t>
            </w:r>
          </w:p>
        </w:tc>
      </w:tr>
      <w:tr w:rsidR="00B34C49" w14:paraId="1134BADE" w14:textId="77777777">
        <w:trPr>
          <w:trHeight w:hRule="exact" w:val="1304"/>
          <w:jc w:val="center"/>
        </w:trPr>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91FD7"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w:t>
            </w:r>
          </w:p>
        </w:tc>
        <w:tc>
          <w:tcPr>
            <w:tcW w:w="85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77948"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其它需要说明的情况</w:t>
            </w:r>
          </w:p>
        </w:tc>
      </w:tr>
    </w:tbl>
    <w:p w14:paraId="2EF185DB" w14:textId="77777777" w:rsidR="00B34C49" w:rsidRDefault="00B34C49">
      <w:pPr>
        <w:spacing w:line="520" w:lineRule="exact"/>
        <w:rPr>
          <w:rFonts w:ascii="楷体" w:eastAsia="楷体" w:hAnsi="楷体" w:cs="楷体"/>
          <w:b/>
          <w:bCs/>
          <w:sz w:val="40"/>
          <w:szCs w:val="48"/>
        </w:rPr>
      </w:pPr>
    </w:p>
    <w:p w14:paraId="02A8E6AC" w14:textId="77777777" w:rsidR="00B34C49" w:rsidRDefault="00B34C49">
      <w:pPr>
        <w:spacing w:line="520" w:lineRule="exact"/>
        <w:rPr>
          <w:rFonts w:ascii="楷体" w:eastAsia="楷体" w:hAnsi="楷体" w:cs="楷体"/>
          <w:b/>
          <w:bCs/>
          <w:sz w:val="40"/>
          <w:szCs w:val="48"/>
        </w:rPr>
      </w:pPr>
    </w:p>
    <w:p w14:paraId="24A60C3C" w14:textId="77777777" w:rsidR="00B34C49" w:rsidRDefault="00B34C49">
      <w:pPr>
        <w:pStyle w:val="a4"/>
      </w:pPr>
    </w:p>
    <w:p w14:paraId="113012AC" w14:textId="77777777" w:rsidR="00B34C49" w:rsidRDefault="00B34C49">
      <w:pPr>
        <w:pStyle w:val="a4"/>
      </w:pPr>
    </w:p>
    <w:p w14:paraId="7C4915CA" w14:textId="77777777" w:rsidR="00B34C49" w:rsidRDefault="00B34C49">
      <w:pPr>
        <w:spacing w:line="520" w:lineRule="exact"/>
        <w:rPr>
          <w:rFonts w:ascii="楷体" w:eastAsia="楷体" w:hAnsi="楷体" w:cs="楷体"/>
          <w:b/>
          <w:bCs/>
          <w:sz w:val="40"/>
          <w:szCs w:val="48"/>
        </w:rPr>
      </w:pPr>
    </w:p>
    <w:p w14:paraId="1AD5E743" w14:textId="77777777" w:rsidR="00B34C49" w:rsidRDefault="00000000">
      <w:pPr>
        <w:spacing w:before="184" w:line="224" w:lineRule="auto"/>
        <w:ind w:firstLineChars="300" w:firstLine="990"/>
        <w:outlineLvl w:val="6"/>
        <w:rPr>
          <w:rFonts w:ascii="宋体" w:eastAsia="宋体" w:hAnsi="宋体" w:cs="宋体"/>
          <w:spacing w:val="10"/>
          <w:sz w:val="31"/>
          <w:szCs w:val="31"/>
          <w14:textOutline w14:w="5791" w14:cap="flat" w14:cmpd="sng" w14:algn="ctr">
            <w14:solidFill>
              <w14:srgbClr w14:val="000000"/>
            </w14:solidFill>
            <w14:prstDash w14:val="solid"/>
            <w14:miter w14:lim="0"/>
          </w14:textOutline>
        </w:rPr>
      </w:pPr>
      <w:r>
        <w:rPr>
          <w:rFonts w:ascii="宋体" w:eastAsia="宋体" w:hAnsi="宋体" w:cs="宋体" w:hint="eastAsia"/>
          <w:spacing w:val="10"/>
          <w:sz w:val="31"/>
          <w:szCs w:val="31"/>
          <w14:textOutline w14:w="5791" w14:cap="flat" w14:cmpd="sng" w14:algn="ctr">
            <w14:solidFill>
              <w14:srgbClr w14:val="000000"/>
            </w14:solidFill>
            <w14:prstDash w14:val="solid"/>
            <w14:miter w14:lim="0"/>
          </w14:textOutline>
        </w:rPr>
        <w:lastRenderedPageBreak/>
        <w:t>五、近三年已完及正在承担类似项目业绩</w:t>
      </w:r>
    </w:p>
    <w:tbl>
      <w:tblPr>
        <w:tblW w:w="8886" w:type="dxa"/>
        <w:tblInd w:w="91" w:type="dxa"/>
        <w:tblLayout w:type="fixed"/>
        <w:tblLook w:val="04A0" w:firstRow="1" w:lastRow="0" w:firstColumn="1" w:lastColumn="0" w:noHBand="0" w:noVBand="1"/>
      </w:tblPr>
      <w:tblGrid>
        <w:gridCol w:w="656"/>
        <w:gridCol w:w="1544"/>
        <w:gridCol w:w="1544"/>
        <w:gridCol w:w="1544"/>
        <w:gridCol w:w="1205"/>
        <w:gridCol w:w="1286"/>
        <w:gridCol w:w="1107"/>
      </w:tblGrid>
      <w:tr w:rsidR="00B34C49" w14:paraId="7BFBE53C" w14:textId="77777777">
        <w:trPr>
          <w:trHeight w:val="1302"/>
        </w:trPr>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5B901"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序号</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70FAA"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业主名称</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BE5B"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项目名称及所在地</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37B7C"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合同金额与供货量</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4F008"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材料品种</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92E49"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供货起止时间</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18D07"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其它</w:t>
            </w:r>
          </w:p>
        </w:tc>
      </w:tr>
      <w:tr w:rsidR="00B34C49" w14:paraId="05B81E68" w14:textId="77777777">
        <w:trPr>
          <w:trHeight w:val="1302"/>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9628A2"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18FD0"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170AE9"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A5925" w14:textId="77777777" w:rsidR="00B34C49" w:rsidRDefault="00B34C49">
            <w:pPr>
              <w:rPr>
                <w:rFonts w:ascii="仿宋_GB2312" w:eastAsia="仿宋_GB2312" w:hAnsi="仿宋_GB2312" w:cs="仿宋_GB2312"/>
                <w:color w:val="000000"/>
                <w:sz w:val="22"/>
                <w:szCs w:val="22"/>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ACBBE" w14:textId="77777777" w:rsidR="00B34C49" w:rsidRDefault="00B34C49">
            <w:pPr>
              <w:rPr>
                <w:rFonts w:ascii="仿宋_GB2312" w:eastAsia="仿宋_GB2312" w:hAnsi="仿宋_GB2312" w:cs="仿宋_GB2312"/>
                <w:color w:val="000000"/>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6EFB1" w14:textId="77777777" w:rsidR="00B34C49" w:rsidRDefault="00B34C49">
            <w:pPr>
              <w:rPr>
                <w:rFonts w:ascii="仿宋_GB2312" w:eastAsia="仿宋_GB2312" w:hAnsi="仿宋_GB2312" w:cs="仿宋_GB2312"/>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657EE" w14:textId="77777777" w:rsidR="00B34C49" w:rsidRDefault="00B34C49">
            <w:pPr>
              <w:rPr>
                <w:rFonts w:ascii="仿宋_GB2312" w:eastAsia="仿宋_GB2312" w:hAnsi="仿宋_GB2312" w:cs="仿宋_GB2312"/>
                <w:color w:val="000000"/>
                <w:sz w:val="22"/>
                <w:szCs w:val="22"/>
              </w:rPr>
            </w:pPr>
          </w:p>
        </w:tc>
      </w:tr>
      <w:tr w:rsidR="00B34C49" w14:paraId="71A9A646" w14:textId="77777777">
        <w:trPr>
          <w:trHeight w:val="1302"/>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32033"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A702A4"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D3DAD"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3BF22" w14:textId="77777777" w:rsidR="00B34C49" w:rsidRDefault="00B34C49">
            <w:pPr>
              <w:rPr>
                <w:rFonts w:ascii="仿宋_GB2312" w:eastAsia="仿宋_GB2312" w:hAnsi="仿宋_GB2312" w:cs="仿宋_GB2312"/>
                <w:color w:val="000000"/>
                <w:sz w:val="22"/>
                <w:szCs w:val="22"/>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585869" w14:textId="77777777" w:rsidR="00B34C49" w:rsidRDefault="00B34C49">
            <w:pPr>
              <w:rPr>
                <w:rFonts w:ascii="仿宋_GB2312" w:eastAsia="仿宋_GB2312" w:hAnsi="仿宋_GB2312" w:cs="仿宋_GB2312"/>
                <w:color w:val="000000"/>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4A4EA" w14:textId="77777777" w:rsidR="00B34C49" w:rsidRDefault="00B34C49">
            <w:pPr>
              <w:rPr>
                <w:rFonts w:ascii="仿宋_GB2312" w:eastAsia="仿宋_GB2312" w:hAnsi="仿宋_GB2312" w:cs="仿宋_GB2312"/>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766A6" w14:textId="77777777" w:rsidR="00B34C49" w:rsidRDefault="00B34C49">
            <w:pPr>
              <w:rPr>
                <w:rFonts w:ascii="仿宋_GB2312" w:eastAsia="仿宋_GB2312" w:hAnsi="仿宋_GB2312" w:cs="仿宋_GB2312"/>
                <w:color w:val="000000"/>
                <w:sz w:val="22"/>
                <w:szCs w:val="22"/>
              </w:rPr>
            </w:pPr>
          </w:p>
        </w:tc>
      </w:tr>
      <w:tr w:rsidR="00B34C49" w14:paraId="2CB19F89" w14:textId="77777777">
        <w:trPr>
          <w:trHeight w:val="1302"/>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5CBF92"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E0C7F"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2306B"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2828E6" w14:textId="77777777" w:rsidR="00B34C49" w:rsidRDefault="00B34C49">
            <w:pPr>
              <w:rPr>
                <w:rFonts w:ascii="仿宋_GB2312" w:eastAsia="仿宋_GB2312" w:hAnsi="仿宋_GB2312" w:cs="仿宋_GB2312"/>
                <w:color w:val="000000"/>
                <w:sz w:val="22"/>
                <w:szCs w:val="22"/>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B5E9F3" w14:textId="77777777" w:rsidR="00B34C49" w:rsidRDefault="00B34C49">
            <w:pPr>
              <w:rPr>
                <w:rFonts w:ascii="仿宋_GB2312" w:eastAsia="仿宋_GB2312" w:hAnsi="仿宋_GB2312" w:cs="仿宋_GB2312"/>
                <w:color w:val="000000"/>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D0CC8" w14:textId="77777777" w:rsidR="00B34C49" w:rsidRDefault="00B34C49">
            <w:pPr>
              <w:rPr>
                <w:rFonts w:ascii="仿宋_GB2312" w:eastAsia="仿宋_GB2312" w:hAnsi="仿宋_GB2312" w:cs="仿宋_GB2312"/>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403804" w14:textId="77777777" w:rsidR="00B34C49" w:rsidRDefault="00B34C49">
            <w:pPr>
              <w:rPr>
                <w:rFonts w:ascii="仿宋_GB2312" w:eastAsia="仿宋_GB2312" w:hAnsi="仿宋_GB2312" w:cs="仿宋_GB2312"/>
                <w:color w:val="000000"/>
                <w:sz w:val="22"/>
                <w:szCs w:val="22"/>
              </w:rPr>
            </w:pPr>
          </w:p>
        </w:tc>
      </w:tr>
      <w:tr w:rsidR="00B34C49" w14:paraId="3B89ACA9" w14:textId="77777777">
        <w:trPr>
          <w:trHeight w:val="1302"/>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21972"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6F99D"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2D5A7"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3B2470" w14:textId="77777777" w:rsidR="00B34C49" w:rsidRDefault="00B34C49">
            <w:pPr>
              <w:rPr>
                <w:rFonts w:ascii="仿宋_GB2312" w:eastAsia="仿宋_GB2312" w:hAnsi="仿宋_GB2312" w:cs="仿宋_GB2312"/>
                <w:color w:val="000000"/>
                <w:sz w:val="22"/>
                <w:szCs w:val="22"/>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19C13" w14:textId="77777777" w:rsidR="00B34C49" w:rsidRDefault="00B34C49">
            <w:pPr>
              <w:rPr>
                <w:rFonts w:ascii="仿宋_GB2312" w:eastAsia="仿宋_GB2312" w:hAnsi="仿宋_GB2312" w:cs="仿宋_GB2312"/>
                <w:color w:val="000000"/>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D785F" w14:textId="77777777" w:rsidR="00B34C49" w:rsidRDefault="00B34C49">
            <w:pPr>
              <w:rPr>
                <w:rFonts w:ascii="仿宋_GB2312" w:eastAsia="仿宋_GB2312" w:hAnsi="仿宋_GB2312" w:cs="仿宋_GB2312"/>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FF8477" w14:textId="77777777" w:rsidR="00B34C49" w:rsidRDefault="00B34C49">
            <w:pPr>
              <w:rPr>
                <w:rFonts w:ascii="仿宋_GB2312" w:eastAsia="仿宋_GB2312" w:hAnsi="仿宋_GB2312" w:cs="仿宋_GB2312"/>
                <w:color w:val="000000"/>
                <w:sz w:val="22"/>
                <w:szCs w:val="22"/>
              </w:rPr>
            </w:pPr>
          </w:p>
        </w:tc>
      </w:tr>
      <w:tr w:rsidR="00B34C49" w14:paraId="1232B926" w14:textId="77777777">
        <w:trPr>
          <w:trHeight w:val="1302"/>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1AAA9"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CD203"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194E7"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A5DA1" w14:textId="77777777" w:rsidR="00B34C49" w:rsidRDefault="00B34C49">
            <w:pPr>
              <w:rPr>
                <w:rFonts w:ascii="仿宋_GB2312" w:eastAsia="仿宋_GB2312" w:hAnsi="仿宋_GB2312" w:cs="仿宋_GB2312"/>
                <w:color w:val="000000"/>
                <w:sz w:val="22"/>
                <w:szCs w:val="22"/>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E698C5" w14:textId="77777777" w:rsidR="00B34C49" w:rsidRDefault="00B34C49">
            <w:pPr>
              <w:rPr>
                <w:rFonts w:ascii="仿宋_GB2312" w:eastAsia="仿宋_GB2312" w:hAnsi="仿宋_GB2312" w:cs="仿宋_GB2312"/>
                <w:color w:val="000000"/>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F88A4" w14:textId="77777777" w:rsidR="00B34C49" w:rsidRDefault="00B34C49">
            <w:pPr>
              <w:rPr>
                <w:rFonts w:ascii="仿宋_GB2312" w:eastAsia="仿宋_GB2312" w:hAnsi="仿宋_GB2312" w:cs="仿宋_GB2312"/>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A9FBEF" w14:textId="77777777" w:rsidR="00B34C49" w:rsidRDefault="00B34C49">
            <w:pPr>
              <w:rPr>
                <w:rFonts w:ascii="仿宋_GB2312" w:eastAsia="仿宋_GB2312" w:hAnsi="仿宋_GB2312" w:cs="仿宋_GB2312"/>
                <w:color w:val="000000"/>
                <w:sz w:val="22"/>
                <w:szCs w:val="22"/>
              </w:rPr>
            </w:pPr>
          </w:p>
        </w:tc>
      </w:tr>
      <w:tr w:rsidR="00B34C49" w14:paraId="498E12B0" w14:textId="77777777">
        <w:trPr>
          <w:trHeight w:val="1302"/>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5988F"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A70CD"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F653EC"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E4A7E" w14:textId="77777777" w:rsidR="00B34C49" w:rsidRDefault="00B34C49">
            <w:pPr>
              <w:rPr>
                <w:rFonts w:ascii="仿宋_GB2312" w:eastAsia="仿宋_GB2312" w:hAnsi="仿宋_GB2312" w:cs="仿宋_GB2312"/>
                <w:color w:val="000000"/>
                <w:sz w:val="22"/>
                <w:szCs w:val="22"/>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CA1BB" w14:textId="77777777" w:rsidR="00B34C49" w:rsidRDefault="00B34C49">
            <w:pPr>
              <w:rPr>
                <w:rFonts w:ascii="仿宋_GB2312" w:eastAsia="仿宋_GB2312" w:hAnsi="仿宋_GB2312" w:cs="仿宋_GB2312"/>
                <w:color w:val="000000"/>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57A99" w14:textId="77777777" w:rsidR="00B34C49" w:rsidRDefault="00B34C49">
            <w:pPr>
              <w:rPr>
                <w:rFonts w:ascii="仿宋_GB2312" w:eastAsia="仿宋_GB2312" w:hAnsi="仿宋_GB2312" w:cs="仿宋_GB2312"/>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CF634" w14:textId="77777777" w:rsidR="00B34C49" w:rsidRDefault="00B34C49">
            <w:pPr>
              <w:rPr>
                <w:rFonts w:ascii="仿宋_GB2312" w:eastAsia="仿宋_GB2312" w:hAnsi="仿宋_GB2312" w:cs="仿宋_GB2312"/>
                <w:color w:val="000000"/>
                <w:sz w:val="22"/>
                <w:szCs w:val="22"/>
              </w:rPr>
            </w:pPr>
          </w:p>
        </w:tc>
      </w:tr>
      <w:tr w:rsidR="00B34C49" w14:paraId="5FF676F7" w14:textId="77777777">
        <w:trPr>
          <w:trHeight w:val="1302"/>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6FD60F"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73DB68"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51C70" w14:textId="77777777" w:rsidR="00B34C49" w:rsidRDefault="00B34C49">
            <w:pPr>
              <w:rPr>
                <w:rFonts w:ascii="仿宋_GB2312" w:eastAsia="仿宋_GB2312" w:hAnsi="仿宋_GB2312" w:cs="仿宋_GB2312"/>
                <w:color w:val="000000"/>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10F7F7" w14:textId="77777777" w:rsidR="00B34C49" w:rsidRDefault="00B34C49">
            <w:pPr>
              <w:rPr>
                <w:rFonts w:ascii="仿宋_GB2312" w:eastAsia="仿宋_GB2312" w:hAnsi="仿宋_GB2312" w:cs="仿宋_GB2312"/>
                <w:color w:val="000000"/>
                <w:sz w:val="22"/>
                <w:szCs w:val="22"/>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57B32" w14:textId="77777777" w:rsidR="00B34C49" w:rsidRDefault="00B34C49">
            <w:pPr>
              <w:rPr>
                <w:rFonts w:ascii="仿宋_GB2312" w:eastAsia="仿宋_GB2312" w:hAnsi="仿宋_GB2312" w:cs="仿宋_GB2312"/>
                <w:color w:val="000000"/>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541D69" w14:textId="77777777" w:rsidR="00B34C49" w:rsidRDefault="00B34C49">
            <w:pPr>
              <w:rPr>
                <w:rFonts w:ascii="仿宋_GB2312" w:eastAsia="仿宋_GB2312" w:hAnsi="仿宋_GB2312" w:cs="仿宋_GB2312"/>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F8FC5D" w14:textId="77777777" w:rsidR="00B34C49" w:rsidRDefault="00B34C49">
            <w:pPr>
              <w:rPr>
                <w:rFonts w:ascii="仿宋_GB2312" w:eastAsia="仿宋_GB2312" w:hAnsi="仿宋_GB2312" w:cs="仿宋_GB2312"/>
                <w:color w:val="000000"/>
                <w:sz w:val="22"/>
                <w:szCs w:val="22"/>
              </w:rPr>
            </w:pPr>
          </w:p>
        </w:tc>
      </w:tr>
      <w:tr w:rsidR="00B34C49" w14:paraId="776951F4" w14:textId="77777777">
        <w:trPr>
          <w:trHeight w:val="319"/>
        </w:trPr>
        <w:tc>
          <w:tcPr>
            <w:tcW w:w="656" w:type="dxa"/>
            <w:tcBorders>
              <w:top w:val="nil"/>
              <w:left w:val="nil"/>
              <w:bottom w:val="nil"/>
              <w:right w:val="nil"/>
            </w:tcBorders>
            <w:shd w:val="clear" w:color="auto" w:fill="auto"/>
            <w:noWrap/>
            <w:vAlign w:val="center"/>
          </w:tcPr>
          <w:p w14:paraId="0D3ED340"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注：</w:t>
            </w:r>
          </w:p>
        </w:tc>
        <w:tc>
          <w:tcPr>
            <w:tcW w:w="8230" w:type="dxa"/>
            <w:gridSpan w:val="6"/>
            <w:tcBorders>
              <w:top w:val="single" w:sz="4" w:space="0" w:color="000000"/>
              <w:left w:val="nil"/>
              <w:bottom w:val="nil"/>
              <w:right w:val="nil"/>
            </w:tcBorders>
            <w:shd w:val="clear" w:color="auto" w:fill="auto"/>
            <w:noWrap/>
            <w:vAlign w:val="center"/>
          </w:tcPr>
          <w:p w14:paraId="3E3AF8D8"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1.正在承担的项目包括已收到“中标通知书”但未签署合同的项目</w:t>
            </w:r>
          </w:p>
        </w:tc>
      </w:tr>
      <w:tr w:rsidR="00B34C49" w14:paraId="1FA5699B" w14:textId="77777777">
        <w:trPr>
          <w:trHeight w:val="319"/>
        </w:trPr>
        <w:tc>
          <w:tcPr>
            <w:tcW w:w="656" w:type="dxa"/>
            <w:tcBorders>
              <w:top w:val="nil"/>
              <w:left w:val="nil"/>
              <w:bottom w:val="nil"/>
              <w:right w:val="nil"/>
            </w:tcBorders>
            <w:shd w:val="clear" w:color="auto" w:fill="auto"/>
            <w:noWrap/>
            <w:vAlign w:val="center"/>
          </w:tcPr>
          <w:p w14:paraId="1E79F587" w14:textId="77777777" w:rsidR="00B34C49" w:rsidRDefault="00B34C49">
            <w:pPr>
              <w:rPr>
                <w:rFonts w:ascii="仿宋_GB2312" w:eastAsia="仿宋_GB2312" w:hAnsi="仿宋_GB2312" w:cs="仿宋_GB2312"/>
                <w:color w:val="000000"/>
                <w:sz w:val="22"/>
                <w:szCs w:val="22"/>
              </w:rPr>
            </w:pPr>
          </w:p>
        </w:tc>
        <w:tc>
          <w:tcPr>
            <w:tcW w:w="8230" w:type="dxa"/>
            <w:gridSpan w:val="6"/>
            <w:tcBorders>
              <w:top w:val="nil"/>
              <w:left w:val="nil"/>
              <w:bottom w:val="nil"/>
              <w:right w:val="nil"/>
            </w:tcBorders>
            <w:shd w:val="clear" w:color="auto" w:fill="auto"/>
            <w:noWrap/>
            <w:vAlign w:val="center"/>
          </w:tcPr>
          <w:p w14:paraId="47CD077F"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2.本表需附上中标通知书、采购合同等相关证明材料复印件</w:t>
            </w:r>
          </w:p>
        </w:tc>
      </w:tr>
      <w:tr w:rsidR="00B34C49" w14:paraId="272F935C" w14:textId="77777777">
        <w:trPr>
          <w:trHeight w:val="319"/>
        </w:trPr>
        <w:tc>
          <w:tcPr>
            <w:tcW w:w="656" w:type="dxa"/>
            <w:tcBorders>
              <w:top w:val="nil"/>
              <w:left w:val="nil"/>
              <w:bottom w:val="nil"/>
              <w:right w:val="nil"/>
            </w:tcBorders>
            <w:shd w:val="clear" w:color="auto" w:fill="auto"/>
            <w:noWrap/>
            <w:vAlign w:val="center"/>
          </w:tcPr>
          <w:p w14:paraId="27D12A50" w14:textId="77777777" w:rsidR="00B34C49" w:rsidRDefault="00B34C49">
            <w:pPr>
              <w:rPr>
                <w:rFonts w:ascii="仿宋_GB2312" w:eastAsia="仿宋_GB2312" w:hAnsi="仿宋_GB2312" w:cs="仿宋_GB2312"/>
                <w:color w:val="000000"/>
                <w:sz w:val="22"/>
                <w:szCs w:val="22"/>
              </w:rPr>
            </w:pPr>
          </w:p>
        </w:tc>
        <w:tc>
          <w:tcPr>
            <w:tcW w:w="8230" w:type="dxa"/>
            <w:gridSpan w:val="6"/>
            <w:tcBorders>
              <w:top w:val="nil"/>
              <w:left w:val="nil"/>
              <w:bottom w:val="nil"/>
              <w:right w:val="nil"/>
            </w:tcBorders>
            <w:shd w:val="clear" w:color="auto" w:fill="auto"/>
            <w:noWrap/>
            <w:vAlign w:val="center"/>
          </w:tcPr>
          <w:p w14:paraId="1E511216"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3.本表所列内容必须与本表附件中的内容相一致</w:t>
            </w:r>
          </w:p>
        </w:tc>
      </w:tr>
    </w:tbl>
    <w:p w14:paraId="67350131" w14:textId="77777777" w:rsidR="00B34C49" w:rsidRDefault="00B34C49">
      <w:pPr>
        <w:pStyle w:val="a4"/>
      </w:pPr>
    </w:p>
    <w:p w14:paraId="777BADA8" w14:textId="77777777" w:rsidR="00B34C49" w:rsidRDefault="00B34C49">
      <w:pPr>
        <w:spacing w:line="1100" w:lineRule="exact"/>
        <w:ind w:firstLineChars="200" w:firstLine="803"/>
        <w:rPr>
          <w:rFonts w:ascii="楷体" w:eastAsia="楷体" w:hAnsi="楷体" w:cs="楷体"/>
          <w:b/>
          <w:bCs/>
          <w:sz w:val="40"/>
          <w:szCs w:val="48"/>
        </w:rPr>
      </w:pPr>
    </w:p>
    <w:p w14:paraId="5EC205B5" w14:textId="77777777" w:rsidR="00B34C49" w:rsidRDefault="00B34C49">
      <w:pPr>
        <w:spacing w:line="520" w:lineRule="exact"/>
        <w:rPr>
          <w:rFonts w:ascii="楷体" w:eastAsia="楷体" w:hAnsi="楷体" w:cs="楷体"/>
          <w:b/>
          <w:bCs/>
          <w:sz w:val="40"/>
          <w:szCs w:val="48"/>
        </w:rPr>
      </w:pPr>
    </w:p>
    <w:p w14:paraId="5461DE60" w14:textId="77777777" w:rsidR="00B34C49" w:rsidRDefault="00000000">
      <w:pPr>
        <w:spacing w:before="184" w:line="224" w:lineRule="auto"/>
        <w:ind w:firstLineChars="300" w:firstLine="990"/>
        <w:jc w:val="center"/>
        <w:outlineLvl w:val="6"/>
        <w:rPr>
          <w:rFonts w:ascii="宋体" w:eastAsia="宋体" w:hAnsi="宋体" w:cs="宋体"/>
          <w:spacing w:val="10"/>
          <w:sz w:val="31"/>
          <w:szCs w:val="31"/>
          <w14:textOutline w14:w="5791" w14:cap="flat" w14:cmpd="sng" w14:algn="ctr">
            <w14:solidFill>
              <w14:srgbClr w14:val="000000"/>
            </w14:solidFill>
            <w14:prstDash w14:val="solid"/>
            <w14:miter w14:lim="0"/>
          </w14:textOutline>
        </w:rPr>
      </w:pPr>
      <w:r>
        <w:rPr>
          <w:rFonts w:ascii="宋体" w:eastAsia="宋体" w:hAnsi="宋体" w:cs="宋体" w:hint="eastAsia"/>
          <w:spacing w:val="10"/>
          <w:sz w:val="31"/>
          <w:szCs w:val="31"/>
          <w14:textOutline w14:w="5791" w14:cap="flat" w14:cmpd="sng" w14:algn="ctr">
            <w14:solidFill>
              <w14:srgbClr w14:val="000000"/>
            </w14:solidFill>
            <w14:prstDash w14:val="solid"/>
            <w14:miter w14:lim="0"/>
          </w14:textOutline>
        </w:rPr>
        <w:lastRenderedPageBreak/>
        <w:t>六、供货能力一览表</w:t>
      </w:r>
    </w:p>
    <w:tbl>
      <w:tblPr>
        <w:tblW w:w="9174" w:type="dxa"/>
        <w:tblInd w:w="91" w:type="dxa"/>
        <w:tblLayout w:type="fixed"/>
        <w:tblLook w:val="04A0" w:firstRow="1" w:lastRow="0" w:firstColumn="1" w:lastColumn="0" w:noHBand="0" w:noVBand="1"/>
      </w:tblPr>
      <w:tblGrid>
        <w:gridCol w:w="2725"/>
        <w:gridCol w:w="3010"/>
        <w:gridCol w:w="3439"/>
      </w:tblGrid>
      <w:tr w:rsidR="00B34C49" w14:paraId="118BF636" w14:textId="77777777">
        <w:trPr>
          <w:trHeight w:val="1280"/>
        </w:trPr>
        <w:tc>
          <w:tcPr>
            <w:tcW w:w="2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CD8C0"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材料品种</w:t>
            </w:r>
          </w:p>
        </w:tc>
        <w:tc>
          <w:tcPr>
            <w:tcW w:w="3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34095B"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规格类型</w:t>
            </w:r>
          </w:p>
        </w:tc>
        <w:tc>
          <w:tcPr>
            <w:tcW w:w="34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7A619"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年最大生产能力</w:t>
            </w:r>
          </w:p>
        </w:tc>
      </w:tr>
      <w:tr w:rsidR="00B34C49" w14:paraId="792068A4" w14:textId="77777777">
        <w:trPr>
          <w:trHeight w:val="1280"/>
        </w:trPr>
        <w:tc>
          <w:tcPr>
            <w:tcW w:w="2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12306" w14:textId="77777777" w:rsidR="00B34C49" w:rsidRDefault="00B34C49">
            <w:pPr>
              <w:rPr>
                <w:rFonts w:ascii="等线" w:eastAsia="等线" w:hAnsi="等线" w:cs="等线"/>
                <w:color w:val="000000"/>
                <w:sz w:val="22"/>
                <w:szCs w:val="22"/>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979DE" w14:textId="77777777" w:rsidR="00B34C49" w:rsidRDefault="00B34C49">
            <w:pPr>
              <w:rPr>
                <w:rFonts w:ascii="等线" w:eastAsia="等线" w:hAnsi="等线" w:cs="等线"/>
                <w:color w:val="000000"/>
                <w:sz w:val="22"/>
                <w:szCs w:val="22"/>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50792" w14:textId="77777777" w:rsidR="00B34C49" w:rsidRDefault="00B34C49">
            <w:pPr>
              <w:rPr>
                <w:rFonts w:ascii="等线" w:eastAsia="等线" w:hAnsi="等线" w:cs="等线"/>
                <w:color w:val="000000"/>
                <w:sz w:val="22"/>
                <w:szCs w:val="22"/>
              </w:rPr>
            </w:pPr>
          </w:p>
        </w:tc>
      </w:tr>
      <w:tr w:rsidR="00B34C49" w14:paraId="3986D791" w14:textId="77777777">
        <w:trPr>
          <w:trHeight w:val="1280"/>
        </w:trPr>
        <w:tc>
          <w:tcPr>
            <w:tcW w:w="2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B5E7A" w14:textId="77777777" w:rsidR="00B34C49" w:rsidRDefault="00B34C49">
            <w:pPr>
              <w:rPr>
                <w:rFonts w:ascii="等线" w:eastAsia="等线" w:hAnsi="等线" w:cs="等线"/>
                <w:color w:val="000000"/>
                <w:sz w:val="22"/>
                <w:szCs w:val="22"/>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4454C0" w14:textId="77777777" w:rsidR="00B34C49" w:rsidRDefault="00B34C49">
            <w:pPr>
              <w:rPr>
                <w:rFonts w:ascii="等线" w:eastAsia="等线" w:hAnsi="等线" w:cs="等线"/>
                <w:color w:val="000000"/>
                <w:sz w:val="22"/>
                <w:szCs w:val="22"/>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7408E9" w14:textId="77777777" w:rsidR="00B34C49" w:rsidRDefault="00B34C49">
            <w:pPr>
              <w:rPr>
                <w:rFonts w:ascii="等线" w:eastAsia="等线" w:hAnsi="等线" w:cs="等线"/>
                <w:color w:val="000000"/>
                <w:sz w:val="22"/>
                <w:szCs w:val="22"/>
              </w:rPr>
            </w:pPr>
          </w:p>
        </w:tc>
      </w:tr>
      <w:tr w:rsidR="00B34C49" w14:paraId="1E096183" w14:textId="77777777">
        <w:trPr>
          <w:trHeight w:val="1280"/>
        </w:trPr>
        <w:tc>
          <w:tcPr>
            <w:tcW w:w="2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8B883" w14:textId="77777777" w:rsidR="00B34C49" w:rsidRDefault="00B34C49">
            <w:pPr>
              <w:rPr>
                <w:rFonts w:ascii="等线" w:eastAsia="等线" w:hAnsi="等线" w:cs="等线"/>
                <w:color w:val="000000"/>
                <w:sz w:val="22"/>
                <w:szCs w:val="22"/>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B1D1B" w14:textId="77777777" w:rsidR="00B34C49" w:rsidRDefault="00B34C49">
            <w:pPr>
              <w:rPr>
                <w:rFonts w:ascii="等线" w:eastAsia="等线" w:hAnsi="等线" w:cs="等线"/>
                <w:color w:val="000000"/>
                <w:sz w:val="22"/>
                <w:szCs w:val="22"/>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87264" w14:textId="77777777" w:rsidR="00B34C49" w:rsidRDefault="00B34C49">
            <w:pPr>
              <w:rPr>
                <w:rFonts w:ascii="等线" w:eastAsia="等线" w:hAnsi="等线" w:cs="等线"/>
                <w:color w:val="000000"/>
                <w:sz w:val="22"/>
                <w:szCs w:val="22"/>
              </w:rPr>
            </w:pPr>
          </w:p>
        </w:tc>
      </w:tr>
      <w:tr w:rsidR="00B34C49" w14:paraId="07295E03" w14:textId="77777777">
        <w:trPr>
          <w:trHeight w:val="1280"/>
        </w:trPr>
        <w:tc>
          <w:tcPr>
            <w:tcW w:w="2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EA9BE" w14:textId="77777777" w:rsidR="00B34C49" w:rsidRDefault="00B34C49">
            <w:pPr>
              <w:rPr>
                <w:rFonts w:ascii="等线" w:eastAsia="等线" w:hAnsi="等线" w:cs="等线"/>
                <w:color w:val="000000"/>
                <w:sz w:val="22"/>
                <w:szCs w:val="22"/>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F2BEFC" w14:textId="77777777" w:rsidR="00B34C49" w:rsidRDefault="00B34C49">
            <w:pPr>
              <w:rPr>
                <w:rFonts w:ascii="等线" w:eastAsia="等线" w:hAnsi="等线" w:cs="等线"/>
                <w:color w:val="000000"/>
                <w:sz w:val="22"/>
                <w:szCs w:val="22"/>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57EAC" w14:textId="77777777" w:rsidR="00B34C49" w:rsidRDefault="00B34C49">
            <w:pPr>
              <w:rPr>
                <w:rFonts w:ascii="等线" w:eastAsia="等线" w:hAnsi="等线" w:cs="等线"/>
                <w:color w:val="000000"/>
                <w:sz w:val="22"/>
                <w:szCs w:val="22"/>
              </w:rPr>
            </w:pPr>
          </w:p>
        </w:tc>
      </w:tr>
      <w:tr w:rsidR="00B34C49" w14:paraId="7D6EDB7F" w14:textId="77777777">
        <w:trPr>
          <w:trHeight w:val="1280"/>
        </w:trPr>
        <w:tc>
          <w:tcPr>
            <w:tcW w:w="2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083E2E" w14:textId="77777777" w:rsidR="00B34C49" w:rsidRDefault="00B34C49">
            <w:pPr>
              <w:rPr>
                <w:rFonts w:ascii="等线" w:eastAsia="等线" w:hAnsi="等线" w:cs="等线"/>
                <w:color w:val="000000"/>
                <w:sz w:val="22"/>
                <w:szCs w:val="22"/>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6412E" w14:textId="77777777" w:rsidR="00B34C49" w:rsidRDefault="00B34C49">
            <w:pPr>
              <w:rPr>
                <w:rFonts w:ascii="等线" w:eastAsia="等线" w:hAnsi="等线" w:cs="等线"/>
                <w:color w:val="000000"/>
                <w:sz w:val="22"/>
                <w:szCs w:val="22"/>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3F4CB7" w14:textId="77777777" w:rsidR="00B34C49" w:rsidRDefault="00B34C49">
            <w:pPr>
              <w:rPr>
                <w:rFonts w:ascii="等线" w:eastAsia="等线" w:hAnsi="等线" w:cs="等线"/>
                <w:color w:val="000000"/>
                <w:sz w:val="22"/>
                <w:szCs w:val="22"/>
              </w:rPr>
            </w:pPr>
          </w:p>
        </w:tc>
      </w:tr>
      <w:tr w:rsidR="00B34C49" w14:paraId="5B43ED1B" w14:textId="77777777">
        <w:trPr>
          <w:trHeight w:val="1290"/>
        </w:trPr>
        <w:tc>
          <w:tcPr>
            <w:tcW w:w="2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7A13B" w14:textId="77777777" w:rsidR="00B34C49" w:rsidRDefault="00B34C49">
            <w:pPr>
              <w:rPr>
                <w:rFonts w:ascii="等线" w:eastAsia="等线" w:hAnsi="等线" w:cs="等线"/>
                <w:color w:val="000000"/>
                <w:sz w:val="22"/>
                <w:szCs w:val="22"/>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12547" w14:textId="77777777" w:rsidR="00B34C49" w:rsidRDefault="00B34C49">
            <w:pPr>
              <w:rPr>
                <w:rFonts w:ascii="等线" w:eastAsia="等线" w:hAnsi="等线" w:cs="等线"/>
                <w:color w:val="000000"/>
                <w:sz w:val="22"/>
                <w:szCs w:val="22"/>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0149F" w14:textId="77777777" w:rsidR="00B34C49" w:rsidRDefault="00B34C49">
            <w:pPr>
              <w:rPr>
                <w:rFonts w:ascii="等线" w:eastAsia="等线" w:hAnsi="等线" w:cs="等线"/>
                <w:color w:val="000000"/>
                <w:sz w:val="22"/>
                <w:szCs w:val="22"/>
              </w:rPr>
            </w:pPr>
          </w:p>
        </w:tc>
      </w:tr>
    </w:tbl>
    <w:p w14:paraId="57EBFA60" w14:textId="77777777" w:rsidR="00B34C49" w:rsidRDefault="00B34C49">
      <w:pPr>
        <w:pStyle w:val="a4"/>
        <w:ind w:firstLineChars="0" w:firstLine="0"/>
      </w:pPr>
    </w:p>
    <w:p w14:paraId="12F11F5A" w14:textId="77777777" w:rsidR="00B34C49" w:rsidRDefault="00B34C49">
      <w:pPr>
        <w:spacing w:line="520" w:lineRule="exact"/>
        <w:rPr>
          <w:rFonts w:ascii="楷体" w:eastAsia="楷体" w:hAnsi="楷体" w:cs="楷体"/>
          <w:b/>
          <w:bCs/>
          <w:sz w:val="40"/>
          <w:szCs w:val="48"/>
        </w:rPr>
      </w:pPr>
    </w:p>
    <w:p w14:paraId="474C7771" w14:textId="77777777" w:rsidR="00B34C49" w:rsidRDefault="00B34C49">
      <w:pPr>
        <w:pStyle w:val="2"/>
        <w:ind w:firstLine="803"/>
        <w:rPr>
          <w:rFonts w:ascii="楷体" w:eastAsia="楷体" w:hAnsi="楷体" w:cs="楷体"/>
          <w:b/>
          <w:bCs/>
          <w:sz w:val="40"/>
          <w:szCs w:val="48"/>
        </w:rPr>
      </w:pPr>
    </w:p>
    <w:p w14:paraId="5B8F0949" w14:textId="77777777" w:rsidR="00B34C49" w:rsidRDefault="00B34C49">
      <w:pPr>
        <w:pStyle w:val="2"/>
        <w:ind w:firstLine="803"/>
        <w:rPr>
          <w:rFonts w:ascii="楷体" w:eastAsia="楷体" w:hAnsi="楷体" w:cs="楷体"/>
          <w:b/>
          <w:bCs/>
          <w:sz w:val="40"/>
          <w:szCs w:val="48"/>
        </w:rPr>
      </w:pPr>
    </w:p>
    <w:p w14:paraId="19640A31" w14:textId="77777777" w:rsidR="00B34C49" w:rsidRDefault="00B34C49">
      <w:pPr>
        <w:pStyle w:val="2"/>
        <w:ind w:firstLine="803"/>
        <w:rPr>
          <w:rFonts w:ascii="楷体" w:eastAsia="楷体" w:hAnsi="楷体" w:cs="楷体"/>
          <w:b/>
          <w:bCs/>
          <w:sz w:val="40"/>
          <w:szCs w:val="48"/>
        </w:rPr>
      </w:pPr>
    </w:p>
    <w:p w14:paraId="2DE7B705" w14:textId="77777777" w:rsidR="00B34C49" w:rsidRDefault="00B34C49">
      <w:pPr>
        <w:pStyle w:val="2"/>
        <w:ind w:firstLine="803"/>
        <w:rPr>
          <w:rFonts w:ascii="楷体" w:eastAsia="楷体" w:hAnsi="楷体" w:cs="楷体"/>
          <w:b/>
          <w:bCs/>
          <w:sz w:val="40"/>
          <w:szCs w:val="48"/>
        </w:rPr>
      </w:pPr>
    </w:p>
    <w:p w14:paraId="2D64FDA7" w14:textId="77777777" w:rsidR="00B34C49" w:rsidRDefault="00B34C49">
      <w:pPr>
        <w:pStyle w:val="a4"/>
        <w:ind w:firstLine="803"/>
        <w:rPr>
          <w:rFonts w:ascii="楷体" w:eastAsia="楷体" w:hAnsi="楷体" w:cs="楷体"/>
          <w:b/>
          <w:bCs/>
          <w:sz w:val="40"/>
          <w:szCs w:val="48"/>
        </w:rPr>
      </w:pPr>
    </w:p>
    <w:p w14:paraId="1663CA69" w14:textId="77777777" w:rsidR="00B34C49" w:rsidRDefault="00B34C49">
      <w:pPr>
        <w:pStyle w:val="a4"/>
        <w:ind w:firstLine="803"/>
        <w:rPr>
          <w:rFonts w:ascii="楷体" w:eastAsia="楷体" w:hAnsi="楷体" w:cs="楷体"/>
          <w:b/>
          <w:bCs/>
          <w:sz w:val="40"/>
          <w:szCs w:val="48"/>
        </w:rPr>
      </w:pPr>
    </w:p>
    <w:p w14:paraId="0D58D05A" w14:textId="77777777" w:rsidR="00B34C49" w:rsidRDefault="00B34C49">
      <w:pPr>
        <w:pStyle w:val="a4"/>
        <w:ind w:firstLine="803"/>
        <w:rPr>
          <w:rFonts w:ascii="楷体" w:eastAsia="楷体" w:hAnsi="楷体" w:cs="楷体"/>
          <w:b/>
          <w:bCs/>
          <w:sz w:val="40"/>
          <w:szCs w:val="48"/>
        </w:rPr>
      </w:pPr>
    </w:p>
    <w:p w14:paraId="233DB4A2" w14:textId="77777777" w:rsidR="00B34C49" w:rsidRDefault="00B34C49">
      <w:pPr>
        <w:pStyle w:val="a4"/>
        <w:ind w:firstLine="803"/>
        <w:rPr>
          <w:rFonts w:ascii="楷体" w:eastAsia="楷体" w:hAnsi="楷体" w:cs="楷体"/>
          <w:b/>
          <w:bCs/>
          <w:sz w:val="40"/>
          <w:szCs w:val="48"/>
        </w:rPr>
      </w:pPr>
    </w:p>
    <w:p w14:paraId="11477D93" w14:textId="77777777" w:rsidR="00B34C49" w:rsidRDefault="00000000">
      <w:pPr>
        <w:spacing w:before="184" w:line="224" w:lineRule="auto"/>
        <w:ind w:firstLineChars="300" w:firstLine="990"/>
        <w:jc w:val="center"/>
        <w:outlineLvl w:val="6"/>
        <w:rPr>
          <w:rFonts w:ascii="宋体" w:eastAsia="宋体" w:hAnsi="宋体" w:cs="宋体"/>
          <w:spacing w:val="10"/>
          <w:sz w:val="31"/>
          <w:szCs w:val="31"/>
          <w14:textOutline w14:w="5791" w14:cap="flat" w14:cmpd="sng" w14:algn="ctr">
            <w14:solidFill>
              <w14:srgbClr w14:val="000000"/>
            </w14:solidFill>
            <w14:prstDash w14:val="solid"/>
            <w14:miter w14:lim="0"/>
          </w14:textOutline>
        </w:rPr>
      </w:pPr>
      <w:r>
        <w:rPr>
          <w:rFonts w:ascii="宋体" w:eastAsia="宋体" w:hAnsi="宋体" w:cs="宋体" w:hint="eastAsia"/>
          <w:spacing w:val="10"/>
          <w:sz w:val="31"/>
          <w:szCs w:val="31"/>
          <w14:textOutline w14:w="5791" w14:cap="flat" w14:cmpd="sng" w14:algn="ctr">
            <w14:solidFill>
              <w14:srgbClr w14:val="000000"/>
            </w14:solidFill>
            <w14:prstDash w14:val="solid"/>
            <w14:miter w14:lim="0"/>
          </w14:textOutline>
        </w:rPr>
        <w:t>七、近三年发生的诉讼和仲裁情况</w:t>
      </w:r>
    </w:p>
    <w:tbl>
      <w:tblPr>
        <w:tblpPr w:leftFromText="180" w:rightFromText="180" w:vertAnchor="text" w:horzAnchor="page" w:tblpXSpec="center" w:tblpY="154"/>
        <w:tblOverlap w:val="never"/>
        <w:tblW w:w="8754" w:type="dxa"/>
        <w:jc w:val="center"/>
        <w:tblLayout w:type="fixed"/>
        <w:tblLook w:val="04A0" w:firstRow="1" w:lastRow="0" w:firstColumn="1" w:lastColumn="0" w:noHBand="0" w:noVBand="1"/>
      </w:tblPr>
      <w:tblGrid>
        <w:gridCol w:w="1322"/>
        <w:gridCol w:w="910"/>
        <w:gridCol w:w="1513"/>
        <w:gridCol w:w="2286"/>
        <w:gridCol w:w="2723"/>
      </w:tblGrid>
      <w:tr w:rsidR="00B34C49" w14:paraId="4D7EDF01" w14:textId="77777777">
        <w:trPr>
          <w:trHeight w:val="676"/>
          <w:jc w:val="center"/>
        </w:trPr>
        <w:tc>
          <w:tcPr>
            <w:tcW w:w="13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A93841"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类别</w:t>
            </w: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E01D3C"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序号</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E57F1"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发生时间</w:t>
            </w:r>
          </w:p>
        </w:tc>
        <w:tc>
          <w:tcPr>
            <w:tcW w:w="2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0ADE4"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情况介绍</w:t>
            </w:r>
          </w:p>
        </w:tc>
        <w:tc>
          <w:tcPr>
            <w:tcW w:w="2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BC8B1"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证明材料索引</w:t>
            </w:r>
          </w:p>
        </w:tc>
      </w:tr>
      <w:tr w:rsidR="00B34C49" w14:paraId="5DF12531" w14:textId="77777777">
        <w:trPr>
          <w:trHeight w:val="893"/>
          <w:jc w:val="center"/>
        </w:trPr>
        <w:tc>
          <w:tcPr>
            <w:tcW w:w="132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3E05C1"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诉讼情况</w:t>
            </w: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6F862B" w14:textId="77777777" w:rsidR="00B34C49" w:rsidRDefault="00B34C49">
            <w:pPr>
              <w:rPr>
                <w:rFonts w:ascii="仿宋_GB2312" w:eastAsia="仿宋_GB2312" w:hAnsi="仿宋_GB2312" w:cs="仿宋_GB2312"/>
                <w:color w:val="000000"/>
                <w:sz w:val="22"/>
                <w:szCs w:val="22"/>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AFD47" w14:textId="77777777" w:rsidR="00B34C49" w:rsidRDefault="00B34C49">
            <w:pPr>
              <w:rPr>
                <w:rFonts w:ascii="仿宋_GB2312" w:eastAsia="仿宋_GB2312" w:hAnsi="仿宋_GB2312" w:cs="仿宋_GB2312"/>
                <w:color w:val="000000"/>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538EF1" w14:textId="77777777" w:rsidR="00B34C49" w:rsidRDefault="00B34C49">
            <w:pPr>
              <w:rPr>
                <w:rFonts w:ascii="仿宋_GB2312" w:eastAsia="仿宋_GB2312" w:hAnsi="仿宋_GB2312" w:cs="仿宋_GB2312"/>
                <w:color w:val="000000"/>
                <w:sz w:val="22"/>
                <w:szCs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FA105" w14:textId="77777777" w:rsidR="00B34C49" w:rsidRDefault="00B34C49">
            <w:pPr>
              <w:rPr>
                <w:rFonts w:ascii="仿宋_GB2312" w:eastAsia="仿宋_GB2312" w:hAnsi="仿宋_GB2312" w:cs="仿宋_GB2312"/>
                <w:color w:val="000000"/>
                <w:sz w:val="22"/>
                <w:szCs w:val="22"/>
              </w:rPr>
            </w:pPr>
          </w:p>
        </w:tc>
      </w:tr>
      <w:tr w:rsidR="00B34C49" w14:paraId="25C85C9E" w14:textId="77777777">
        <w:trPr>
          <w:trHeight w:val="893"/>
          <w:jc w:val="center"/>
        </w:trPr>
        <w:tc>
          <w:tcPr>
            <w:tcW w:w="132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CA39E" w14:textId="77777777" w:rsidR="00B34C49" w:rsidRDefault="00B34C49">
            <w:pPr>
              <w:jc w:val="center"/>
              <w:rPr>
                <w:rFonts w:ascii="仿宋_GB2312" w:eastAsia="仿宋_GB2312" w:hAnsi="仿宋_GB2312" w:cs="仿宋_GB2312"/>
                <w:color w:val="000000"/>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D9D91" w14:textId="77777777" w:rsidR="00B34C49" w:rsidRDefault="00B34C49">
            <w:pPr>
              <w:rPr>
                <w:rFonts w:ascii="仿宋_GB2312" w:eastAsia="仿宋_GB2312" w:hAnsi="仿宋_GB2312" w:cs="仿宋_GB2312"/>
                <w:color w:val="000000"/>
                <w:sz w:val="22"/>
                <w:szCs w:val="22"/>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E2B439" w14:textId="77777777" w:rsidR="00B34C49" w:rsidRDefault="00B34C49">
            <w:pPr>
              <w:rPr>
                <w:rFonts w:ascii="仿宋_GB2312" w:eastAsia="仿宋_GB2312" w:hAnsi="仿宋_GB2312" w:cs="仿宋_GB2312"/>
                <w:color w:val="000000"/>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89B71" w14:textId="77777777" w:rsidR="00B34C49" w:rsidRDefault="00B34C49">
            <w:pPr>
              <w:rPr>
                <w:rFonts w:ascii="仿宋_GB2312" w:eastAsia="仿宋_GB2312" w:hAnsi="仿宋_GB2312" w:cs="仿宋_GB2312"/>
                <w:color w:val="000000"/>
                <w:sz w:val="22"/>
                <w:szCs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E00263" w14:textId="77777777" w:rsidR="00B34C49" w:rsidRDefault="00B34C49">
            <w:pPr>
              <w:rPr>
                <w:rFonts w:ascii="仿宋_GB2312" w:eastAsia="仿宋_GB2312" w:hAnsi="仿宋_GB2312" w:cs="仿宋_GB2312"/>
                <w:color w:val="000000"/>
                <w:sz w:val="22"/>
                <w:szCs w:val="22"/>
              </w:rPr>
            </w:pPr>
          </w:p>
        </w:tc>
      </w:tr>
      <w:tr w:rsidR="00B34C49" w14:paraId="341EA254" w14:textId="77777777">
        <w:trPr>
          <w:trHeight w:val="893"/>
          <w:jc w:val="center"/>
        </w:trPr>
        <w:tc>
          <w:tcPr>
            <w:tcW w:w="132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5EC46" w14:textId="77777777" w:rsidR="00B34C49" w:rsidRDefault="00B34C49">
            <w:pPr>
              <w:jc w:val="center"/>
              <w:rPr>
                <w:rFonts w:ascii="仿宋_GB2312" w:eastAsia="仿宋_GB2312" w:hAnsi="仿宋_GB2312" w:cs="仿宋_GB2312"/>
                <w:color w:val="000000"/>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95E8DD" w14:textId="77777777" w:rsidR="00B34C49" w:rsidRDefault="00B34C49">
            <w:pPr>
              <w:rPr>
                <w:rFonts w:ascii="仿宋_GB2312" w:eastAsia="仿宋_GB2312" w:hAnsi="仿宋_GB2312" w:cs="仿宋_GB2312"/>
                <w:color w:val="000000"/>
                <w:sz w:val="22"/>
                <w:szCs w:val="22"/>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1318F0" w14:textId="77777777" w:rsidR="00B34C49" w:rsidRDefault="00B34C49">
            <w:pPr>
              <w:rPr>
                <w:rFonts w:ascii="仿宋_GB2312" w:eastAsia="仿宋_GB2312" w:hAnsi="仿宋_GB2312" w:cs="仿宋_GB2312"/>
                <w:color w:val="000000"/>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080EE" w14:textId="77777777" w:rsidR="00B34C49" w:rsidRDefault="00B34C49">
            <w:pPr>
              <w:rPr>
                <w:rFonts w:ascii="仿宋_GB2312" w:eastAsia="仿宋_GB2312" w:hAnsi="仿宋_GB2312" w:cs="仿宋_GB2312"/>
                <w:color w:val="000000"/>
                <w:sz w:val="22"/>
                <w:szCs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F312E" w14:textId="77777777" w:rsidR="00B34C49" w:rsidRDefault="00B34C49">
            <w:pPr>
              <w:rPr>
                <w:rFonts w:ascii="仿宋_GB2312" w:eastAsia="仿宋_GB2312" w:hAnsi="仿宋_GB2312" w:cs="仿宋_GB2312"/>
                <w:color w:val="000000"/>
                <w:sz w:val="22"/>
                <w:szCs w:val="22"/>
              </w:rPr>
            </w:pPr>
          </w:p>
        </w:tc>
      </w:tr>
      <w:tr w:rsidR="00B34C49" w14:paraId="617CAAE0" w14:textId="77777777">
        <w:trPr>
          <w:trHeight w:val="893"/>
          <w:jc w:val="center"/>
        </w:trPr>
        <w:tc>
          <w:tcPr>
            <w:tcW w:w="132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464AA8"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仲裁情况</w:t>
            </w: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AD637" w14:textId="77777777" w:rsidR="00B34C49" w:rsidRDefault="00B34C49">
            <w:pPr>
              <w:rPr>
                <w:rFonts w:ascii="仿宋_GB2312" w:eastAsia="仿宋_GB2312" w:hAnsi="仿宋_GB2312" w:cs="仿宋_GB2312"/>
                <w:color w:val="000000"/>
                <w:sz w:val="22"/>
                <w:szCs w:val="22"/>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8C4E3" w14:textId="77777777" w:rsidR="00B34C49" w:rsidRDefault="00B34C49">
            <w:pPr>
              <w:rPr>
                <w:rFonts w:ascii="仿宋_GB2312" w:eastAsia="仿宋_GB2312" w:hAnsi="仿宋_GB2312" w:cs="仿宋_GB2312"/>
                <w:color w:val="000000"/>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60830" w14:textId="77777777" w:rsidR="00B34C49" w:rsidRDefault="00B34C49">
            <w:pPr>
              <w:rPr>
                <w:rFonts w:ascii="仿宋_GB2312" w:eastAsia="仿宋_GB2312" w:hAnsi="仿宋_GB2312" w:cs="仿宋_GB2312"/>
                <w:color w:val="000000"/>
                <w:sz w:val="22"/>
                <w:szCs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04FD78" w14:textId="77777777" w:rsidR="00B34C49" w:rsidRDefault="00B34C49">
            <w:pPr>
              <w:rPr>
                <w:rFonts w:ascii="仿宋_GB2312" w:eastAsia="仿宋_GB2312" w:hAnsi="仿宋_GB2312" w:cs="仿宋_GB2312"/>
                <w:color w:val="000000"/>
                <w:sz w:val="22"/>
                <w:szCs w:val="22"/>
              </w:rPr>
            </w:pPr>
          </w:p>
        </w:tc>
      </w:tr>
      <w:tr w:rsidR="00B34C49" w14:paraId="7344A883" w14:textId="77777777">
        <w:trPr>
          <w:trHeight w:val="893"/>
          <w:jc w:val="center"/>
        </w:trPr>
        <w:tc>
          <w:tcPr>
            <w:tcW w:w="132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43BC1" w14:textId="77777777" w:rsidR="00B34C49" w:rsidRDefault="00B34C49">
            <w:pPr>
              <w:jc w:val="center"/>
              <w:rPr>
                <w:rFonts w:ascii="仿宋_GB2312" w:eastAsia="仿宋_GB2312" w:hAnsi="仿宋_GB2312" w:cs="仿宋_GB2312"/>
                <w:color w:val="000000"/>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650F90" w14:textId="77777777" w:rsidR="00B34C49" w:rsidRDefault="00B34C49">
            <w:pPr>
              <w:rPr>
                <w:rFonts w:ascii="仿宋_GB2312" w:eastAsia="仿宋_GB2312" w:hAnsi="仿宋_GB2312" w:cs="仿宋_GB2312"/>
                <w:color w:val="000000"/>
                <w:sz w:val="22"/>
                <w:szCs w:val="22"/>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12E6D8" w14:textId="77777777" w:rsidR="00B34C49" w:rsidRDefault="00B34C49">
            <w:pPr>
              <w:rPr>
                <w:rFonts w:ascii="仿宋_GB2312" w:eastAsia="仿宋_GB2312" w:hAnsi="仿宋_GB2312" w:cs="仿宋_GB2312"/>
                <w:color w:val="000000"/>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EDD04" w14:textId="77777777" w:rsidR="00B34C49" w:rsidRDefault="00B34C49">
            <w:pPr>
              <w:rPr>
                <w:rFonts w:ascii="仿宋_GB2312" w:eastAsia="仿宋_GB2312" w:hAnsi="仿宋_GB2312" w:cs="仿宋_GB2312"/>
                <w:color w:val="000000"/>
                <w:sz w:val="22"/>
                <w:szCs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18F57" w14:textId="77777777" w:rsidR="00B34C49" w:rsidRDefault="00B34C49">
            <w:pPr>
              <w:rPr>
                <w:rFonts w:ascii="仿宋_GB2312" w:eastAsia="仿宋_GB2312" w:hAnsi="仿宋_GB2312" w:cs="仿宋_GB2312"/>
                <w:color w:val="000000"/>
                <w:sz w:val="22"/>
                <w:szCs w:val="22"/>
              </w:rPr>
            </w:pPr>
          </w:p>
        </w:tc>
      </w:tr>
      <w:tr w:rsidR="00B34C49" w14:paraId="6AF35210" w14:textId="77777777">
        <w:trPr>
          <w:trHeight w:val="893"/>
          <w:jc w:val="center"/>
        </w:trPr>
        <w:tc>
          <w:tcPr>
            <w:tcW w:w="132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1945D" w14:textId="77777777" w:rsidR="00B34C49" w:rsidRDefault="00B34C49">
            <w:pPr>
              <w:jc w:val="center"/>
              <w:rPr>
                <w:rFonts w:ascii="仿宋_GB2312" w:eastAsia="仿宋_GB2312" w:hAnsi="仿宋_GB2312" w:cs="仿宋_GB2312"/>
                <w:color w:val="000000"/>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5877B" w14:textId="77777777" w:rsidR="00B34C49" w:rsidRDefault="00B34C49">
            <w:pPr>
              <w:rPr>
                <w:rFonts w:ascii="仿宋_GB2312" w:eastAsia="仿宋_GB2312" w:hAnsi="仿宋_GB2312" w:cs="仿宋_GB2312"/>
                <w:color w:val="000000"/>
                <w:sz w:val="22"/>
                <w:szCs w:val="22"/>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B4F68" w14:textId="77777777" w:rsidR="00B34C49" w:rsidRDefault="00B34C49">
            <w:pPr>
              <w:rPr>
                <w:rFonts w:ascii="仿宋_GB2312" w:eastAsia="仿宋_GB2312" w:hAnsi="仿宋_GB2312" w:cs="仿宋_GB2312"/>
                <w:color w:val="000000"/>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1F477" w14:textId="77777777" w:rsidR="00B34C49" w:rsidRDefault="00B34C49">
            <w:pPr>
              <w:rPr>
                <w:rFonts w:ascii="仿宋_GB2312" w:eastAsia="仿宋_GB2312" w:hAnsi="仿宋_GB2312" w:cs="仿宋_GB2312"/>
                <w:color w:val="000000"/>
                <w:sz w:val="22"/>
                <w:szCs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7C4F18" w14:textId="77777777" w:rsidR="00B34C49" w:rsidRDefault="00B34C49">
            <w:pPr>
              <w:rPr>
                <w:rFonts w:ascii="仿宋_GB2312" w:eastAsia="仿宋_GB2312" w:hAnsi="仿宋_GB2312" w:cs="仿宋_GB2312"/>
                <w:color w:val="000000"/>
                <w:sz w:val="22"/>
                <w:szCs w:val="22"/>
              </w:rPr>
            </w:pPr>
          </w:p>
        </w:tc>
      </w:tr>
      <w:tr w:rsidR="00B34C49" w14:paraId="018D3028" w14:textId="77777777">
        <w:trPr>
          <w:trHeight w:val="893"/>
          <w:jc w:val="center"/>
        </w:trPr>
        <w:tc>
          <w:tcPr>
            <w:tcW w:w="8754" w:type="dxa"/>
            <w:gridSpan w:val="5"/>
            <w:vMerge w:val="restart"/>
            <w:tcBorders>
              <w:top w:val="single" w:sz="4" w:space="0" w:color="000000"/>
              <w:left w:val="single" w:sz="4" w:space="0" w:color="000000"/>
              <w:bottom w:val="nil"/>
              <w:right w:val="single" w:sz="4" w:space="0" w:color="000000"/>
            </w:tcBorders>
            <w:shd w:val="clear" w:color="auto" w:fill="auto"/>
          </w:tcPr>
          <w:p w14:paraId="13A023E1" w14:textId="77777777" w:rsidR="00B34C49" w:rsidRDefault="00000000">
            <w:pPr>
              <w:widowControl/>
              <w:ind w:firstLineChars="200" w:firstLine="440"/>
              <w:jc w:val="left"/>
              <w:textAlignment w:val="top"/>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我方承诺:若中标后因我方其他项目的诉讼或仲裁对招标人产生影响或造成损失的由我方承担责任并赔偿损失。</w:t>
            </w:r>
          </w:p>
        </w:tc>
      </w:tr>
      <w:tr w:rsidR="00B34C49" w14:paraId="7918F4B8" w14:textId="77777777">
        <w:trPr>
          <w:trHeight w:val="893"/>
          <w:jc w:val="center"/>
        </w:trPr>
        <w:tc>
          <w:tcPr>
            <w:tcW w:w="8754" w:type="dxa"/>
            <w:gridSpan w:val="5"/>
            <w:vMerge/>
            <w:tcBorders>
              <w:top w:val="single" w:sz="4" w:space="0" w:color="000000"/>
              <w:left w:val="single" w:sz="4" w:space="0" w:color="000000"/>
              <w:bottom w:val="nil"/>
              <w:right w:val="single" w:sz="4" w:space="0" w:color="000000"/>
            </w:tcBorders>
            <w:shd w:val="clear" w:color="auto" w:fill="auto"/>
          </w:tcPr>
          <w:p w14:paraId="207D119A" w14:textId="77777777" w:rsidR="00B34C49" w:rsidRDefault="00B34C49">
            <w:pPr>
              <w:jc w:val="left"/>
              <w:rPr>
                <w:rFonts w:ascii="仿宋_GB2312" w:eastAsia="仿宋_GB2312" w:hAnsi="仿宋_GB2312" w:cs="仿宋_GB2312"/>
                <w:color w:val="000000"/>
                <w:sz w:val="22"/>
                <w:szCs w:val="22"/>
              </w:rPr>
            </w:pPr>
          </w:p>
        </w:tc>
      </w:tr>
      <w:tr w:rsidR="00B34C49" w14:paraId="0A47156C" w14:textId="77777777">
        <w:trPr>
          <w:trHeight w:val="885"/>
          <w:jc w:val="center"/>
        </w:trPr>
        <w:tc>
          <w:tcPr>
            <w:tcW w:w="8754" w:type="dxa"/>
            <w:gridSpan w:val="5"/>
            <w:vMerge w:val="restart"/>
            <w:tcBorders>
              <w:top w:val="nil"/>
              <w:left w:val="single" w:sz="4" w:space="0" w:color="000000"/>
              <w:bottom w:val="single" w:sz="4" w:space="0" w:color="000000"/>
              <w:right w:val="single" w:sz="4" w:space="0" w:color="000000"/>
            </w:tcBorders>
            <w:shd w:val="clear" w:color="auto" w:fill="auto"/>
            <w:vAlign w:val="center"/>
          </w:tcPr>
          <w:p w14:paraId="4D712FE4" w14:textId="77777777" w:rsidR="00B34C49" w:rsidRDefault="0000000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投标单位：（盖章）</w:t>
            </w:r>
            <w:r>
              <w:rPr>
                <w:rFonts w:ascii="仿宋_GB2312" w:eastAsia="仿宋_GB2312" w:hAnsi="仿宋_GB2312" w:cs="仿宋_GB2312" w:hint="eastAsia"/>
                <w:color w:val="000000"/>
                <w:kern w:val="0"/>
                <w:sz w:val="22"/>
                <w:szCs w:val="22"/>
                <w:lang w:bidi="ar"/>
              </w:rPr>
              <w:br/>
              <w:t>法定代表人或</w:t>
            </w:r>
            <w:r>
              <w:rPr>
                <w:rFonts w:ascii="仿宋_GB2312" w:eastAsia="仿宋_GB2312" w:hAnsi="仿宋_GB2312" w:cs="仿宋_GB2312" w:hint="eastAsia"/>
                <w:color w:val="000000"/>
                <w:kern w:val="0"/>
                <w:sz w:val="22"/>
                <w:szCs w:val="22"/>
                <w:lang w:bidi="ar"/>
              </w:rPr>
              <w:br/>
              <w:t>委托代理人：（签字）</w:t>
            </w:r>
          </w:p>
        </w:tc>
      </w:tr>
      <w:tr w:rsidR="00B34C49" w14:paraId="7773F86A" w14:textId="77777777">
        <w:trPr>
          <w:trHeight w:val="893"/>
          <w:jc w:val="center"/>
        </w:trPr>
        <w:tc>
          <w:tcPr>
            <w:tcW w:w="8754" w:type="dxa"/>
            <w:gridSpan w:val="5"/>
            <w:vMerge/>
            <w:tcBorders>
              <w:top w:val="nil"/>
              <w:left w:val="single" w:sz="4" w:space="0" w:color="000000"/>
              <w:bottom w:val="single" w:sz="4" w:space="0" w:color="000000"/>
              <w:right w:val="single" w:sz="4" w:space="0" w:color="000000"/>
            </w:tcBorders>
            <w:shd w:val="clear" w:color="auto" w:fill="auto"/>
            <w:vAlign w:val="center"/>
          </w:tcPr>
          <w:p w14:paraId="640D90AC" w14:textId="77777777" w:rsidR="00B34C49" w:rsidRDefault="00B34C49">
            <w:pPr>
              <w:jc w:val="center"/>
              <w:rPr>
                <w:rFonts w:ascii="仿宋_GB2312" w:eastAsia="仿宋_GB2312" w:hAnsi="仿宋_GB2312" w:cs="仿宋_GB2312"/>
                <w:color w:val="000000"/>
                <w:sz w:val="22"/>
                <w:szCs w:val="22"/>
              </w:rPr>
            </w:pPr>
          </w:p>
        </w:tc>
      </w:tr>
      <w:tr w:rsidR="00B34C49" w14:paraId="2AEB3163" w14:textId="77777777">
        <w:trPr>
          <w:trHeight w:val="552"/>
          <w:jc w:val="center"/>
        </w:trPr>
        <w:tc>
          <w:tcPr>
            <w:tcW w:w="8754" w:type="dxa"/>
            <w:gridSpan w:val="5"/>
            <w:tcBorders>
              <w:top w:val="single" w:sz="4" w:space="0" w:color="000000"/>
              <w:left w:val="nil"/>
              <w:bottom w:val="nil"/>
              <w:right w:val="nil"/>
            </w:tcBorders>
            <w:shd w:val="clear" w:color="auto" w:fill="auto"/>
            <w:vAlign w:val="center"/>
          </w:tcPr>
          <w:p w14:paraId="370DE3DC"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注:1.近年发生的诉讼和仲裁情况仅限于申请人败诉的，且与履行合同有关的案件，不包括调解结案以及未裁决的仲裁或未终审判决的诉讼。</w:t>
            </w:r>
          </w:p>
        </w:tc>
      </w:tr>
      <w:tr w:rsidR="00B34C49" w14:paraId="6FF49717" w14:textId="77777777">
        <w:trPr>
          <w:trHeight w:val="252"/>
          <w:jc w:val="center"/>
        </w:trPr>
        <w:tc>
          <w:tcPr>
            <w:tcW w:w="8754" w:type="dxa"/>
            <w:gridSpan w:val="5"/>
            <w:tcBorders>
              <w:top w:val="nil"/>
              <w:left w:val="nil"/>
              <w:bottom w:val="nil"/>
              <w:right w:val="nil"/>
            </w:tcBorders>
            <w:shd w:val="clear" w:color="auto" w:fill="auto"/>
            <w:noWrap/>
            <w:vAlign w:val="center"/>
          </w:tcPr>
          <w:p w14:paraId="1BD25ADD" w14:textId="77777777" w:rsidR="00B34C49" w:rsidRDefault="00000000">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2、若有，本表后应附法院或仲裁机构做出的判决、裁决等有关法律文书复印件。</w:t>
            </w:r>
          </w:p>
        </w:tc>
      </w:tr>
      <w:tr w:rsidR="00B34C49" w14:paraId="2C6D7670" w14:textId="77777777">
        <w:trPr>
          <w:trHeight w:val="252"/>
          <w:jc w:val="center"/>
        </w:trPr>
        <w:tc>
          <w:tcPr>
            <w:tcW w:w="1322" w:type="dxa"/>
            <w:tcBorders>
              <w:top w:val="nil"/>
              <w:left w:val="nil"/>
              <w:bottom w:val="nil"/>
              <w:right w:val="nil"/>
            </w:tcBorders>
            <w:shd w:val="clear" w:color="auto" w:fill="auto"/>
            <w:noWrap/>
            <w:vAlign w:val="center"/>
          </w:tcPr>
          <w:p w14:paraId="15554026" w14:textId="77777777" w:rsidR="00B34C49" w:rsidRDefault="00B34C49">
            <w:pPr>
              <w:rPr>
                <w:rFonts w:ascii="仿宋_GB2312" w:eastAsia="仿宋_GB2312" w:hAnsi="仿宋_GB2312" w:cs="仿宋_GB2312"/>
                <w:color w:val="000000"/>
                <w:sz w:val="22"/>
                <w:szCs w:val="22"/>
              </w:rPr>
            </w:pPr>
          </w:p>
        </w:tc>
        <w:tc>
          <w:tcPr>
            <w:tcW w:w="910" w:type="dxa"/>
            <w:tcBorders>
              <w:top w:val="nil"/>
              <w:left w:val="nil"/>
              <w:bottom w:val="nil"/>
              <w:right w:val="nil"/>
            </w:tcBorders>
            <w:shd w:val="clear" w:color="auto" w:fill="auto"/>
            <w:noWrap/>
            <w:vAlign w:val="center"/>
          </w:tcPr>
          <w:p w14:paraId="028AAFC6" w14:textId="77777777" w:rsidR="00B34C49" w:rsidRDefault="00B34C49">
            <w:pPr>
              <w:rPr>
                <w:rFonts w:ascii="仿宋_GB2312" w:eastAsia="仿宋_GB2312" w:hAnsi="仿宋_GB2312" w:cs="仿宋_GB2312"/>
                <w:color w:val="000000"/>
                <w:sz w:val="22"/>
                <w:szCs w:val="22"/>
              </w:rPr>
            </w:pPr>
          </w:p>
        </w:tc>
        <w:tc>
          <w:tcPr>
            <w:tcW w:w="1513" w:type="dxa"/>
            <w:tcBorders>
              <w:top w:val="nil"/>
              <w:left w:val="nil"/>
              <w:bottom w:val="nil"/>
              <w:right w:val="nil"/>
            </w:tcBorders>
            <w:shd w:val="clear" w:color="auto" w:fill="auto"/>
            <w:noWrap/>
            <w:vAlign w:val="center"/>
          </w:tcPr>
          <w:p w14:paraId="1D85FABA" w14:textId="77777777" w:rsidR="00B34C49" w:rsidRDefault="00B34C49">
            <w:pPr>
              <w:rPr>
                <w:rFonts w:ascii="仿宋_GB2312" w:eastAsia="仿宋_GB2312" w:hAnsi="仿宋_GB2312" w:cs="仿宋_GB2312"/>
                <w:color w:val="000000"/>
                <w:sz w:val="22"/>
                <w:szCs w:val="22"/>
              </w:rPr>
            </w:pPr>
          </w:p>
        </w:tc>
        <w:tc>
          <w:tcPr>
            <w:tcW w:w="2286" w:type="dxa"/>
            <w:tcBorders>
              <w:top w:val="nil"/>
              <w:left w:val="nil"/>
              <w:bottom w:val="nil"/>
              <w:right w:val="nil"/>
            </w:tcBorders>
            <w:shd w:val="clear" w:color="auto" w:fill="auto"/>
            <w:noWrap/>
            <w:vAlign w:val="center"/>
          </w:tcPr>
          <w:p w14:paraId="37F0631A" w14:textId="77777777" w:rsidR="00B34C49" w:rsidRDefault="00B34C49">
            <w:pPr>
              <w:rPr>
                <w:rFonts w:ascii="仿宋_GB2312" w:eastAsia="仿宋_GB2312" w:hAnsi="仿宋_GB2312" w:cs="仿宋_GB2312"/>
                <w:color w:val="000000"/>
                <w:sz w:val="22"/>
                <w:szCs w:val="22"/>
              </w:rPr>
            </w:pPr>
          </w:p>
        </w:tc>
        <w:tc>
          <w:tcPr>
            <w:tcW w:w="2723" w:type="dxa"/>
            <w:tcBorders>
              <w:top w:val="nil"/>
              <w:left w:val="nil"/>
              <w:bottom w:val="nil"/>
              <w:right w:val="nil"/>
            </w:tcBorders>
            <w:shd w:val="clear" w:color="auto" w:fill="auto"/>
            <w:noWrap/>
            <w:vAlign w:val="center"/>
          </w:tcPr>
          <w:p w14:paraId="1C16A966" w14:textId="77777777" w:rsidR="00B34C49" w:rsidRDefault="00B34C49">
            <w:pPr>
              <w:rPr>
                <w:rFonts w:ascii="仿宋_GB2312" w:eastAsia="仿宋_GB2312" w:hAnsi="仿宋_GB2312" w:cs="仿宋_GB2312"/>
                <w:color w:val="000000"/>
                <w:sz w:val="22"/>
                <w:szCs w:val="22"/>
              </w:rPr>
            </w:pPr>
          </w:p>
        </w:tc>
      </w:tr>
    </w:tbl>
    <w:p w14:paraId="7E656BFE" w14:textId="77777777" w:rsidR="00B34C49" w:rsidRDefault="00B34C49">
      <w:pPr>
        <w:spacing w:line="279" w:lineRule="auto"/>
        <w:ind w:firstLineChars="700" w:firstLine="2310"/>
        <w:rPr>
          <w:rFonts w:ascii="宋体" w:eastAsia="宋体" w:hAnsi="宋体" w:cs="宋体"/>
          <w:spacing w:val="10"/>
          <w:sz w:val="31"/>
          <w:szCs w:val="31"/>
          <w14:textOutline w14:w="5791" w14:cap="flat" w14:cmpd="sng" w14:algn="ctr">
            <w14:solidFill>
              <w14:srgbClr w14:val="000000"/>
            </w14:solidFill>
            <w14:prstDash w14:val="solid"/>
            <w14:miter w14:lim="0"/>
          </w14:textOutline>
        </w:rPr>
      </w:pPr>
    </w:p>
    <w:p w14:paraId="13ECF027" w14:textId="77777777" w:rsidR="00B34C49" w:rsidRDefault="00B34C49">
      <w:pPr>
        <w:spacing w:line="279" w:lineRule="auto"/>
        <w:ind w:firstLineChars="700" w:firstLine="2310"/>
        <w:rPr>
          <w:rFonts w:ascii="宋体" w:eastAsia="宋体" w:hAnsi="宋体" w:cs="宋体"/>
          <w:spacing w:val="10"/>
          <w:sz w:val="31"/>
          <w:szCs w:val="31"/>
          <w14:textOutline w14:w="5791" w14:cap="flat" w14:cmpd="sng" w14:algn="ctr">
            <w14:solidFill>
              <w14:srgbClr w14:val="000000"/>
            </w14:solidFill>
            <w14:prstDash w14:val="solid"/>
            <w14:miter w14:lim="0"/>
          </w14:textOutline>
        </w:rPr>
      </w:pPr>
    </w:p>
    <w:p w14:paraId="03C5CBD5" w14:textId="77777777" w:rsidR="00B34C49" w:rsidRDefault="00B34C49">
      <w:pPr>
        <w:pStyle w:val="2"/>
        <w:ind w:firstLine="660"/>
        <w:rPr>
          <w:rFonts w:ascii="宋体" w:eastAsia="宋体" w:hAnsi="宋体" w:cs="宋体"/>
          <w:spacing w:val="10"/>
          <w:sz w:val="31"/>
          <w:szCs w:val="31"/>
          <w14:textOutline w14:w="5791" w14:cap="flat" w14:cmpd="sng" w14:algn="ctr">
            <w14:solidFill>
              <w14:srgbClr w14:val="000000"/>
            </w14:solidFill>
            <w14:prstDash w14:val="solid"/>
            <w14:miter w14:lim="0"/>
          </w14:textOutline>
        </w:rPr>
      </w:pPr>
    </w:p>
    <w:p w14:paraId="56295EAE" w14:textId="77777777" w:rsidR="00B34C49" w:rsidRDefault="00B34C49">
      <w:pPr>
        <w:pStyle w:val="2"/>
        <w:ind w:firstLine="660"/>
        <w:rPr>
          <w:rFonts w:ascii="宋体" w:eastAsia="宋体" w:hAnsi="宋体" w:cs="宋体"/>
          <w:spacing w:val="10"/>
          <w:sz w:val="31"/>
          <w:szCs w:val="31"/>
          <w14:textOutline w14:w="5791" w14:cap="flat" w14:cmpd="sng" w14:algn="ctr">
            <w14:solidFill>
              <w14:srgbClr w14:val="000000"/>
            </w14:solidFill>
            <w14:prstDash w14:val="solid"/>
            <w14:miter w14:lim="0"/>
          </w14:textOutline>
        </w:rPr>
      </w:pPr>
    </w:p>
    <w:p w14:paraId="0C220AD0" w14:textId="77777777" w:rsidR="00B34C49" w:rsidRDefault="00000000">
      <w:pPr>
        <w:spacing w:line="279" w:lineRule="auto"/>
        <w:jc w:val="center"/>
        <w:rPr>
          <w:rFonts w:ascii="宋体" w:eastAsia="宋体" w:hAnsi="宋体" w:cs="宋体"/>
          <w:sz w:val="28"/>
          <w:szCs w:val="28"/>
        </w:rPr>
      </w:pPr>
      <w:r>
        <w:rPr>
          <w:rFonts w:ascii="宋体" w:eastAsia="宋体" w:hAnsi="宋体" w:cs="宋体" w:hint="eastAsia"/>
          <w:spacing w:val="10"/>
          <w:sz w:val="31"/>
          <w:szCs w:val="31"/>
          <w14:textOutline w14:w="5791" w14:cap="flat" w14:cmpd="sng" w14:algn="ctr">
            <w14:solidFill>
              <w14:srgbClr w14:val="000000"/>
            </w14:solidFill>
            <w14:prstDash w14:val="solid"/>
            <w14:miter w14:lim="0"/>
          </w14:textOutline>
        </w:rPr>
        <w:lastRenderedPageBreak/>
        <w:t>八、服务承诺及供货进度保障措施</w:t>
      </w:r>
    </w:p>
    <w:p w14:paraId="110579A0" w14:textId="77777777" w:rsidR="00B34C49" w:rsidRDefault="00000000">
      <w:pPr>
        <w:spacing w:line="279" w:lineRule="auto"/>
        <w:jc w:val="center"/>
        <w:rPr>
          <w:rFonts w:ascii="宋体" w:eastAsia="宋体" w:hAnsi="宋体" w:cs="宋体"/>
          <w:sz w:val="28"/>
          <w:szCs w:val="28"/>
        </w:rPr>
      </w:pPr>
      <w:r>
        <w:rPr>
          <w:rFonts w:ascii="宋体" w:eastAsia="宋体" w:hAnsi="宋体" w:cs="宋体"/>
          <w:spacing w:val="19"/>
          <w:sz w:val="28"/>
          <w:szCs w:val="28"/>
          <w14:textOutline w14:w="5092" w14:cap="flat" w14:cmpd="sng" w14:algn="ctr">
            <w14:solidFill>
              <w14:srgbClr w14:val="000000"/>
            </w14:solidFill>
            <w14:prstDash w14:val="solid"/>
            <w14:miter w14:lim="0"/>
          </w14:textOutline>
        </w:rPr>
        <w:t>(</w:t>
      </w:r>
      <w:r>
        <w:rPr>
          <w:rFonts w:ascii="宋体" w:eastAsia="宋体" w:hAnsi="宋体" w:cs="宋体" w:hint="eastAsia"/>
          <w:spacing w:val="19"/>
          <w:sz w:val="28"/>
          <w:szCs w:val="28"/>
          <w14:textOutline w14:w="5092" w14:cap="flat" w14:cmpd="sng" w14:algn="ctr">
            <w14:solidFill>
              <w14:srgbClr w14:val="000000"/>
            </w14:solidFill>
            <w14:prstDash w14:val="solid"/>
            <w14:miter w14:lim="0"/>
          </w14:textOutline>
        </w:rPr>
        <w:t>格</w:t>
      </w:r>
      <w:r>
        <w:rPr>
          <w:rFonts w:ascii="宋体" w:eastAsia="宋体" w:hAnsi="宋体" w:cs="宋体"/>
          <w:spacing w:val="18"/>
          <w:sz w:val="28"/>
          <w:szCs w:val="28"/>
          <w14:textOutline w14:w="5092" w14:cap="flat" w14:cmpd="sng" w14:algn="ctr">
            <w14:solidFill>
              <w14:srgbClr w14:val="000000"/>
            </w14:solidFill>
            <w14:prstDash w14:val="solid"/>
            <w14:miter w14:lim="0"/>
          </w14:textOutline>
        </w:rPr>
        <w:t>式自拟)</w:t>
      </w:r>
    </w:p>
    <w:p w14:paraId="1A179B1C" w14:textId="77777777" w:rsidR="00B34C49" w:rsidRDefault="00B34C49">
      <w:pPr>
        <w:spacing w:line="271" w:lineRule="auto"/>
        <w:jc w:val="center"/>
        <w:rPr>
          <w:rFonts w:ascii="Arial"/>
        </w:rPr>
      </w:pPr>
    </w:p>
    <w:p w14:paraId="16A64C8D" w14:textId="77777777" w:rsidR="00B34C49" w:rsidRDefault="00B34C49">
      <w:pPr>
        <w:spacing w:line="271" w:lineRule="auto"/>
        <w:jc w:val="center"/>
        <w:rPr>
          <w:rFonts w:ascii="Arial"/>
        </w:rPr>
      </w:pPr>
    </w:p>
    <w:p w14:paraId="04D38CBA" w14:textId="77777777" w:rsidR="00B34C49" w:rsidRDefault="00B34C49">
      <w:pPr>
        <w:spacing w:line="271" w:lineRule="auto"/>
        <w:jc w:val="center"/>
        <w:rPr>
          <w:rFonts w:ascii="Arial"/>
        </w:rPr>
      </w:pPr>
    </w:p>
    <w:p w14:paraId="42CA6455" w14:textId="77777777" w:rsidR="00B34C49" w:rsidRDefault="00000000">
      <w:pPr>
        <w:spacing w:before="101" w:line="226" w:lineRule="auto"/>
        <w:jc w:val="center"/>
        <w:rPr>
          <w:rFonts w:ascii="宋体" w:eastAsia="宋体" w:hAnsi="宋体" w:cs="宋体"/>
          <w:spacing w:val="7"/>
          <w:sz w:val="31"/>
          <w:szCs w:val="31"/>
          <w14:textOutline w14:w="5791" w14:cap="flat" w14:cmpd="sng" w14:algn="ctr">
            <w14:solidFill>
              <w14:srgbClr w14:val="000000"/>
            </w14:solidFill>
            <w14:prstDash w14:val="solid"/>
            <w14:miter w14:lim="0"/>
          </w14:textOutline>
        </w:rPr>
      </w:pPr>
      <w:r>
        <w:rPr>
          <w:rFonts w:ascii="宋体" w:eastAsia="宋体" w:hAnsi="宋体" w:cs="宋体" w:hint="eastAsia"/>
          <w:spacing w:val="7"/>
          <w:sz w:val="31"/>
          <w:szCs w:val="31"/>
          <w14:textOutline w14:w="5791" w14:cap="flat" w14:cmpd="sng" w14:algn="ctr">
            <w14:solidFill>
              <w14:srgbClr w14:val="000000"/>
            </w14:solidFill>
            <w14:prstDash w14:val="solid"/>
            <w14:miter w14:lim="0"/>
          </w14:textOutline>
        </w:rPr>
        <w:t>九、付款要求</w:t>
      </w:r>
    </w:p>
    <w:p w14:paraId="6977E386" w14:textId="77777777" w:rsidR="00B34C49" w:rsidRDefault="00000000">
      <w:pPr>
        <w:spacing w:line="279" w:lineRule="auto"/>
        <w:jc w:val="center"/>
        <w:rPr>
          <w:rFonts w:ascii="宋体" w:eastAsia="宋体" w:hAnsi="宋体" w:cs="宋体"/>
          <w:sz w:val="28"/>
          <w:szCs w:val="28"/>
        </w:rPr>
      </w:pPr>
      <w:r>
        <w:rPr>
          <w:rFonts w:ascii="宋体" w:eastAsia="宋体" w:hAnsi="宋体" w:cs="宋体"/>
          <w:spacing w:val="19"/>
          <w:sz w:val="28"/>
          <w:szCs w:val="28"/>
          <w14:textOutline w14:w="5092" w14:cap="flat" w14:cmpd="sng" w14:algn="ctr">
            <w14:solidFill>
              <w14:srgbClr w14:val="000000"/>
            </w14:solidFill>
            <w14:prstDash w14:val="solid"/>
            <w14:miter w14:lim="0"/>
          </w14:textOutline>
        </w:rPr>
        <w:t>(</w:t>
      </w:r>
      <w:r>
        <w:rPr>
          <w:rFonts w:ascii="宋体" w:eastAsia="宋体" w:hAnsi="宋体" w:cs="宋体" w:hint="eastAsia"/>
          <w:spacing w:val="19"/>
          <w:sz w:val="28"/>
          <w:szCs w:val="28"/>
          <w14:textOutline w14:w="5092" w14:cap="flat" w14:cmpd="sng" w14:algn="ctr">
            <w14:solidFill>
              <w14:srgbClr w14:val="000000"/>
            </w14:solidFill>
            <w14:prstDash w14:val="solid"/>
            <w14:miter w14:lim="0"/>
          </w14:textOutline>
        </w:rPr>
        <w:t>格</w:t>
      </w:r>
      <w:r>
        <w:rPr>
          <w:rFonts w:ascii="宋体" w:eastAsia="宋体" w:hAnsi="宋体" w:cs="宋体"/>
          <w:spacing w:val="18"/>
          <w:sz w:val="28"/>
          <w:szCs w:val="28"/>
          <w14:textOutline w14:w="5092" w14:cap="flat" w14:cmpd="sng" w14:algn="ctr">
            <w14:solidFill>
              <w14:srgbClr w14:val="000000"/>
            </w14:solidFill>
            <w14:prstDash w14:val="solid"/>
            <w14:miter w14:lim="0"/>
          </w14:textOutline>
        </w:rPr>
        <w:t>式自拟)</w:t>
      </w:r>
    </w:p>
    <w:p w14:paraId="376072EF" w14:textId="77777777" w:rsidR="00B34C49" w:rsidRDefault="00B34C49">
      <w:pPr>
        <w:spacing w:before="101" w:line="226" w:lineRule="auto"/>
        <w:ind w:left="3057"/>
        <w:jc w:val="center"/>
        <w:rPr>
          <w:rFonts w:ascii="宋体" w:eastAsia="宋体" w:hAnsi="宋体" w:cs="宋体"/>
          <w:spacing w:val="7"/>
          <w:sz w:val="31"/>
          <w:szCs w:val="31"/>
          <w14:textOutline w14:w="5791" w14:cap="flat" w14:cmpd="sng" w14:algn="ctr">
            <w14:solidFill>
              <w14:srgbClr w14:val="000000"/>
            </w14:solidFill>
            <w14:prstDash w14:val="solid"/>
            <w14:miter w14:lim="0"/>
          </w14:textOutline>
        </w:rPr>
      </w:pPr>
    </w:p>
    <w:p w14:paraId="0A25F9D8" w14:textId="77777777" w:rsidR="00B34C49" w:rsidRDefault="00B34C49">
      <w:pPr>
        <w:spacing w:before="101" w:line="226" w:lineRule="auto"/>
        <w:ind w:left="3057"/>
        <w:jc w:val="center"/>
        <w:rPr>
          <w:rFonts w:ascii="宋体" w:eastAsia="宋体" w:hAnsi="宋体" w:cs="宋体"/>
          <w:spacing w:val="7"/>
          <w:sz w:val="31"/>
          <w:szCs w:val="31"/>
          <w14:textOutline w14:w="5791" w14:cap="flat" w14:cmpd="sng" w14:algn="ctr">
            <w14:solidFill>
              <w14:srgbClr w14:val="000000"/>
            </w14:solidFill>
            <w14:prstDash w14:val="solid"/>
            <w14:miter w14:lim="0"/>
          </w14:textOutline>
        </w:rPr>
      </w:pPr>
    </w:p>
    <w:p w14:paraId="6DEE7DBA" w14:textId="77777777" w:rsidR="00B34C49" w:rsidRDefault="00000000">
      <w:pPr>
        <w:spacing w:before="101" w:line="226" w:lineRule="auto"/>
        <w:jc w:val="center"/>
        <w:rPr>
          <w:rFonts w:ascii="宋体" w:eastAsia="宋体" w:hAnsi="宋体" w:cs="宋体"/>
          <w:sz w:val="31"/>
          <w:szCs w:val="31"/>
        </w:rPr>
      </w:pPr>
      <w:r>
        <w:rPr>
          <w:rFonts w:ascii="宋体" w:eastAsia="宋体" w:hAnsi="宋体" w:cs="宋体" w:hint="eastAsia"/>
          <w:spacing w:val="7"/>
          <w:sz w:val="31"/>
          <w:szCs w:val="31"/>
          <w14:textOutline w14:w="5791" w14:cap="flat" w14:cmpd="sng" w14:algn="ctr">
            <w14:solidFill>
              <w14:srgbClr w14:val="000000"/>
            </w14:solidFill>
            <w14:prstDash w14:val="solid"/>
            <w14:miter w14:lim="0"/>
          </w14:textOutline>
        </w:rPr>
        <w:t>十</w:t>
      </w:r>
      <w:r>
        <w:rPr>
          <w:rFonts w:ascii="宋体" w:eastAsia="宋体" w:hAnsi="宋体" w:cs="宋体"/>
          <w:spacing w:val="7"/>
          <w:sz w:val="31"/>
          <w:szCs w:val="31"/>
          <w14:textOutline w14:w="5791" w14:cap="flat" w14:cmpd="sng" w14:algn="ctr">
            <w14:solidFill>
              <w14:srgbClr w14:val="000000"/>
            </w14:solidFill>
            <w14:prstDash w14:val="solid"/>
            <w14:miter w14:lim="0"/>
          </w14:textOutline>
        </w:rPr>
        <w:t>、其他材料</w:t>
      </w:r>
    </w:p>
    <w:p w14:paraId="715A337E" w14:textId="77777777" w:rsidR="00B34C49" w:rsidRDefault="00000000">
      <w:pPr>
        <w:spacing w:before="177" w:line="219" w:lineRule="auto"/>
        <w:jc w:val="center"/>
        <w:rPr>
          <w:rFonts w:ascii="宋体" w:eastAsia="宋体" w:hAnsi="宋体" w:cs="宋体"/>
          <w:sz w:val="28"/>
          <w:szCs w:val="28"/>
        </w:rPr>
      </w:pPr>
      <w:r>
        <w:rPr>
          <w:rFonts w:ascii="宋体" w:eastAsia="宋体" w:hAnsi="宋体" w:cs="宋体"/>
          <w:spacing w:val="5"/>
          <w:sz w:val="28"/>
          <w:szCs w:val="28"/>
          <w14:textOutline w14:w="5092" w14:cap="flat" w14:cmpd="sng" w14:algn="ctr">
            <w14:solidFill>
              <w14:srgbClr w14:val="000000"/>
            </w14:solidFill>
            <w14:prstDash w14:val="solid"/>
            <w14:miter w14:lim="0"/>
          </w14:textOutline>
        </w:rPr>
        <w:t>(申请人认为有必要提供的其他书面证明材料，格式自拟)</w:t>
      </w:r>
    </w:p>
    <w:p w14:paraId="2C764A68" w14:textId="77777777" w:rsidR="00B34C49" w:rsidRDefault="00B34C49">
      <w:pPr>
        <w:spacing w:line="520" w:lineRule="exact"/>
        <w:ind w:firstLineChars="100" w:firstLine="402"/>
        <w:rPr>
          <w:rFonts w:ascii="楷体" w:eastAsia="楷体" w:hAnsi="楷体" w:cs="楷体"/>
          <w:b/>
          <w:bCs/>
          <w:sz w:val="40"/>
          <w:szCs w:val="48"/>
        </w:rPr>
      </w:pPr>
    </w:p>
    <w:p w14:paraId="51114555" w14:textId="77777777" w:rsidR="00B34C49" w:rsidRDefault="00B34C49">
      <w:pPr>
        <w:spacing w:before="184" w:line="224" w:lineRule="auto"/>
        <w:ind w:firstLineChars="300" w:firstLine="990"/>
        <w:outlineLvl w:val="6"/>
        <w:rPr>
          <w:rFonts w:ascii="宋体" w:eastAsia="宋体" w:hAnsi="宋体" w:cs="宋体"/>
          <w:spacing w:val="10"/>
          <w:sz w:val="31"/>
          <w:szCs w:val="31"/>
          <w14:textOutline w14:w="5791" w14:cap="flat" w14:cmpd="sng" w14:algn="ctr">
            <w14:solidFill>
              <w14:srgbClr w14:val="000000"/>
            </w14:solidFill>
            <w14:prstDash w14:val="solid"/>
            <w14:miter w14:lim="0"/>
          </w14:textOutline>
        </w:rPr>
      </w:pPr>
    </w:p>
    <w:p w14:paraId="1E9DA7A5" w14:textId="77777777" w:rsidR="00B34C49" w:rsidRDefault="00B34C49">
      <w:pPr>
        <w:spacing w:before="184" w:line="224" w:lineRule="auto"/>
        <w:ind w:firstLineChars="300" w:firstLine="990"/>
        <w:outlineLvl w:val="6"/>
        <w:rPr>
          <w:rFonts w:ascii="宋体" w:eastAsia="宋体" w:hAnsi="宋体" w:cs="宋体"/>
          <w:spacing w:val="10"/>
          <w:sz w:val="31"/>
          <w:szCs w:val="31"/>
          <w14:textOutline w14:w="5791" w14:cap="flat" w14:cmpd="sng" w14:algn="ctr">
            <w14:solidFill>
              <w14:srgbClr w14:val="000000"/>
            </w14:solidFill>
            <w14:prstDash w14:val="solid"/>
            <w14:miter w14:lim="0"/>
          </w14:textOutline>
        </w:rPr>
      </w:pPr>
    </w:p>
    <w:sectPr w:rsidR="00B34C49">
      <w:footerReference w:type="default" r:id="rId15"/>
      <w:pgSz w:w="11907" w:h="16839"/>
      <w:pgMar w:top="1440" w:right="1800" w:bottom="1440" w:left="1800" w:header="0" w:footer="961"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AAA8" w14:textId="77777777" w:rsidR="00567BEC" w:rsidRDefault="00567BEC">
      <w:r>
        <w:separator/>
      </w:r>
    </w:p>
  </w:endnote>
  <w:endnote w:type="continuationSeparator" w:id="0">
    <w:p w14:paraId="5AD92608" w14:textId="77777777" w:rsidR="00567BEC" w:rsidRDefault="0056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2F8F" w14:textId="7409BF3B" w:rsidR="00B34C49" w:rsidRDefault="00000000">
    <w:pPr>
      <w:pStyle w:val="a5"/>
    </w:pPr>
    <w:r>
      <w:rPr>
        <w:noProof/>
      </w:rPr>
      <mc:AlternateContent>
        <mc:Choice Requires="wps">
          <w:drawing>
            <wp:anchor distT="0" distB="0" distL="114300" distR="114300" simplePos="0" relativeHeight="251659264" behindDoc="0" locked="0" layoutInCell="1" allowOverlap="1" wp14:anchorId="74A5FABF" wp14:editId="1E9165D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3ED85C" w14:textId="77777777" w:rsidR="00B34C49" w:rsidRDefault="00000000">
                          <w:pPr>
                            <w:pStyle w:val="a5"/>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32</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4A5FAB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B3ED85C" w14:textId="77777777" w:rsidR="00B34C49" w:rsidRDefault="00000000">
                    <w:pPr>
                      <w:pStyle w:val="a5"/>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32</w:t>
                      </w:r>
                    </w:fldSimple>
                    <w:r>
                      <w:t xml:space="preserve"> </w:t>
                    </w:r>
                    <w: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D6AC" w14:textId="77777777" w:rsidR="00B34C49" w:rsidRDefault="00000000">
    <w:pPr>
      <w:pStyle w:val="a5"/>
    </w:pPr>
    <w:r>
      <w:rPr>
        <w:noProof/>
      </w:rPr>
      <mc:AlternateContent>
        <mc:Choice Requires="wps">
          <w:drawing>
            <wp:anchor distT="0" distB="0" distL="114300" distR="114300" simplePos="0" relativeHeight="251660288" behindDoc="0" locked="0" layoutInCell="1" allowOverlap="1" wp14:anchorId="4AFC33FB" wp14:editId="4863065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579661" w14:textId="77777777" w:rsidR="00B34C49" w:rsidRDefault="00000000">
                          <w:pPr>
                            <w:pStyle w:val="a5"/>
                          </w:pPr>
                          <w:r>
                            <w:t>第</w:t>
                          </w:r>
                          <w:r>
                            <w:t xml:space="preserve"> </w:t>
                          </w:r>
                          <w:r>
                            <w:fldChar w:fldCharType="begin"/>
                          </w:r>
                          <w:r>
                            <w:instrText xml:space="preserve"> PAGE  \* MERGEFORMAT </w:instrText>
                          </w:r>
                          <w:r>
                            <w:fldChar w:fldCharType="separate"/>
                          </w:r>
                          <w:r>
                            <w:t>10</w:t>
                          </w:r>
                          <w:r>
                            <w:fldChar w:fldCharType="end"/>
                          </w:r>
                          <w:r>
                            <w:t xml:space="preserve"> </w:t>
                          </w:r>
                          <w:r>
                            <w:t>页</w:t>
                          </w:r>
                          <w:r>
                            <w:t xml:space="preserve"> </w:t>
                          </w:r>
                          <w:r>
                            <w:t>共</w:t>
                          </w:r>
                          <w:r>
                            <w:t xml:space="preserve"> </w:t>
                          </w:r>
                          <w:fldSimple w:instr=" NUMPAGES  \* MERGEFORMAT ">
                            <w:r>
                              <w:t>32</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FC33FB"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1E579661" w14:textId="77777777" w:rsidR="00B34C49" w:rsidRDefault="00000000">
                    <w:pPr>
                      <w:pStyle w:val="a5"/>
                    </w:pPr>
                    <w:r>
                      <w:t>第</w:t>
                    </w:r>
                    <w:r>
                      <w:t xml:space="preserve"> </w:t>
                    </w:r>
                    <w:r>
                      <w:fldChar w:fldCharType="begin"/>
                    </w:r>
                    <w:r>
                      <w:instrText xml:space="preserve"> PAGE  \* MERGEFORMAT </w:instrText>
                    </w:r>
                    <w:r>
                      <w:fldChar w:fldCharType="separate"/>
                    </w:r>
                    <w:r>
                      <w:t>10</w:t>
                    </w:r>
                    <w:r>
                      <w:fldChar w:fldCharType="end"/>
                    </w:r>
                    <w:r>
                      <w:t xml:space="preserve"> </w:t>
                    </w:r>
                    <w:r>
                      <w:t>页</w:t>
                    </w:r>
                    <w:r>
                      <w:t xml:space="preserve"> </w:t>
                    </w:r>
                    <w:r>
                      <w:t>共</w:t>
                    </w:r>
                    <w:r>
                      <w:t xml:space="preserve"> </w:t>
                    </w:r>
                    <w:fldSimple w:instr=" NUMPAGES  \* MERGEFORMAT ">
                      <w:r>
                        <w:t>32</w:t>
                      </w:r>
                    </w:fldSimple>
                    <w:r>
                      <w:t xml:space="preserve"> </w:t>
                    </w:r>
                    <w: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62B5" w14:textId="77777777" w:rsidR="00B34C49" w:rsidRDefault="00000000">
    <w:pPr>
      <w:pStyle w:val="a5"/>
    </w:pPr>
    <w:r>
      <w:rPr>
        <w:noProof/>
      </w:rPr>
      <mc:AlternateContent>
        <mc:Choice Requires="wps">
          <w:drawing>
            <wp:anchor distT="0" distB="0" distL="114300" distR="114300" simplePos="0" relativeHeight="251661312" behindDoc="0" locked="0" layoutInCell="1" allowOverlap="1" wp14:anchorId="19F70F80" wp14:editId="361A577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7019E6F" w14:textId="77777777" w:rsidR="00B34C49" w:rsidRDefault="00000000">
                          <w:pPr>
                            <w:pStyle w:val="a5"/>
                          </w:pPr>
                          <w:r>
                            <w:t>第</w:t>
                          </w:r>
                          <w:r>
                            <w:t xml:space="preserve"> </w:t>
                          </w:r>
                          <w:r>
                            <w:fldChar w:fldCharType="begin"/>
                          </w:r>
                          <w:r>
                            <w:instrText xml:space="preserve"> PAGE  \* MERGEFORMAT </w:instrText>
                          </w:r>
                          <w:r>
                            <w:fldChar w:fldCharType="separate"/>
                          </w:r>
                          <w:r>
                            <w:t>16</w:t>
                          </w:r>
                          <w:r>
                            <w:fldChar w:fldCharType="end"/>
                          </w:r>
                          <w:r>
                            <w:t xml:space="preserve"> </w:t>
                          </w:r>
                          <w:r>
                            <w:t>页</w:t>
                          </w:r>
                          <w:r>
                            <w:t xml:space="preserve"> </w:t>
                          </w:r>
                          <w:r>
                            <w:t>共</w:t>
                          </w:r>
                          <w:r>
                            <w:t xml:space="preserve"> </w:t>
                          </w:r>
                          <w:fldSimple w:instr=" NUMPAGES  \* MERGEFORMAT ">
                            <w:r>
                              <w:t>32</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F70F80" id="_x0000_t202" coordsize="21600,21600" o:spt="202" path="m,l,21600r21600,l21600,xe">
              <v:stroke joinstyle="miter"/>
              <v:path gradientshapeok="t" o:connecttype="rect"/>
            </v:shapetype>
            <v:shape id="文本框 3"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67019E6F" w14:textId="77777777" w:rsidR="00B34C49" w:rsidRDefault="00000000">
                    <w:pPr>
                      <w:pStyle w:val="a5"/>
                    </w:pPr>
                    <w:r>
                      <w:t>第</w:t>
                    </w:r>
                    <w:r>
                      <w:t xml:space="preserve"> </w:t>
                    </w:r>
                    <w:r>
                      <w:fldChar w:fldCharType="begin"/>
                    </w:r>
                    <w:r>
                      <w:instrText xml:space="preserve"> PAGE  \* MERGEFORMAT </w:instrText>
                    </w:r>
                    <w:r>
                      <w:fldChar w:fldCharType="separate"/>
                    </w:r>
                    <w:r>
                      <w:t>16</w:t>
                    </w:r>
                    <w:r>
                      <w:fldChar w:fldCharType="end"/>
                    </w:r>
                    <w:r>
                      <w:t xml:space="preserve"> </w:t>
                    </w:r>
                    <w:r>
                      <w:t>页</w:t>
                    </w:r>
                    <w:r>
                      <w:t xml:space="preserve"> </w:t>
                    </w:r>
                    <w:r>
                      <w:t>共</w:t>
                    </w:r>
                    <w:r>
                      <w:t xml:space="preserve"> </w:t>
                    </w:r>
                    <w:fldSimple w:instr=" NUMPAGES  \* MERGEFORMAT ">
                      <w:r>
                        <w:t>32</w:t>
                      </w:r>
                    </w:fldSimple>
                    <w:r>
                      <w:t xml:space="preserve"> </w:t>
                    </w:r>
                    <w: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D56B" w14:textId="77777777" w:rsidR="00B34C49" w:rsidRDefault="00000000">
    <w:pPr>
      <w:pStyle w:val="a5"/>
    </w:pPr>
    <w:r>
      <w:rPr>
        <w:noProof/>
      </w:rPr>
      <mc:AlternateContent>
        <mc:Choice Requires="wps">
          <w:drawing>
            <wp:anchor distT="0" distB="0" distL="114300" distR="114300" simplePos="0" relativeHeight="251663360" behindDoc="0" locked="0" layoutInCell="1" allowOverlap="1" wp14:anchorId="2B99A83A" wp14:editId="40D77D8E">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AABC4F4" w14:textId="77777777" w:rsidR="00B34C49" w:rsidRDefault="00000000">
                          <w:pPr>
                            <w:pStyle w:val="a5"/>
                          </w:pPr>
                          <w:r>
                            <w:t>第</w:t>
                          </w:r>
                          <w:r>
                            <w:t xml:space="preserve"> </w:t>
                          </w:r>
                          <w:r>
                            <w:fldChar w:fldCharType="begin"/>
                          </w:r>
                          <w:r>
                            <w:instrText xml:space="preserve"> PAGE  \* MERGEFORMAT </w:instrText>
                          </w:r>
                          <w:r>
                            <w:fldChar w:fldCharType="separate"/>
                          </w:r>
                          <w:r>
                            <w:t>26</w:t>
                          </w:r>
                          <w:r>
                            <w:fldChar w:fldCharType="end"/>
                          </w:r>
                          <w:r>
                            <w:t xml:space="preserve"> </w:t>
                          </w:r>
                          <w:r>
                            <w:t>页</w:t>
                          </w:r>
                          <w:r>
                            <w:t xml:space="preserve"> </w:t>
                          </w:r>
                          <w:r>
                            <w:t>共</w:t>
                          </w:r>
                          <w:r>
                            <w:t xml:space="preserve"> </w:t>
                          </w:r>
                          <w:fldSimple w:instr=" NUMPAGES  \* MERGEFORMAT ">
                            <w:r>
                              <w:t>32</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99A83A" id="_x0000_t202" coordsize="21600,21600" o:spt="202" path="m,l,21600r21600,l21600,xe">
              <v:stroke joinstyle="miter"/>
              <v:path gradientshapeok="t" o:connecttype="rect"/>
            </v:shapetype>
            <v:shape id="文本框 4" o:spid="_x0000_s1029"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4AABC4F4" w14:textId="77777777" w:rsidR="00B34C49" w:rsidRDefault="00000000">
                    <w:pPr>
                      <w:pStyle w:val="a5"/>
                    </w:pPr>
                    <w:r>
                      <w:t>第</w:t>
                    </w:r>
                    <w:r>
                      <w:t xml:space="preserve"> </w:t>
                    </w:r>
                    <w:r>
                      <w:fldChar w:fldCharType="begin"/>
                    </w:r>
                    <w:r>
                      <w:instrText xml:space="preserve"> PAGE  \* MERGEFORMAT </w:instrText>
                    </w:r>
                    <w:r>
                      <w:fldChar w:fldCharType="separate"/>
                    </w:r>
                    <w:r>
                      <w:t>26</w:t>
                    </w:r>
                    <w:r>
                      <w:fldChar w:fldCharType="end"/>
                    </w:r>
                    <w:r>
                      <w:t xml:space="preserve"> </w:t>
                    </w:r>
                    <w:r>
                      <w:t>页</w:t>
                    </w:r>
                    <w:r>
                      <w:t xml:space="preserve"> </w:t>
                    </w:r>
                    <w:r>
                      <w:t>共</w:t>
                    </w:r>
                    <w:r>
                      <w:t xml:space="preserve"> </w:t>
                    </w:r>
                    <w:fldSimple w:instr=" NUMPAGES  \* MERGEFORMAT ">
                      <w:r>
                        <w:t>32</w:t>
                      </w:r>
                    </w:fldSimple>
                    <w:r>
                      <w:t xml:space="preserve"> </w:t>
                    </w:r>
                    <w: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3DFE" w14:textId="77777777" w:rsidR="00B34C49" w:rsidRDefault="00000000">
    <w:pPr>
      <w:pStyle w:val="a5"/>
    </w:pPr>
    <w:r>
      <w:rPr>
        <w:noProof/>
      </w:rPr>
      <mc:AlternateContent>
        <mc:Choice Requires="wps">
          <w:drawing>
            <wp:anchor distT="0" distB="0" distL="114300" distR="114300" simplePos="0" relativeHeight="251662336" behindDoc="0" locked="0" layoutInCell="1" allowOverlap="1" wp14:anchorId="25F88B2D" wp14:editId="4B0007FA">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B3029A" w14:textId="77777777" w:rsidR="00B34C49" w:rsidRDefault="00000000">
                          <w:pPr>
                            <w:pStyle w:val="a5"/>
                          </w:pPr>
                          <w:r>
                            <w:t>第</w:t>
                          </w:r>
                          <w:r>
                            <w:t xml:space="preserve"> </w:t>
                          </w:r>
                          <w:r>
                            <w:fldChar w:fldCharType="begin"/>
                          </w:r>
                          <w:r>
                            <w:instrText xml:space="preserve"> PAGE  \* MERGEFORMAT </w:instrText>
                          </w:r>
                          <w:r>
                            <w:fldChar w:fldCharType="separate"/>
                          </w:r>
                          <w:r>
                            <w:t>29</w:t>
                          </w:r>
                          <w:r>
                            <w:fldChar w:fldCharType="end"/>
                          </w:r>
                          <w:r>
                            <w:t xml:space="preserve"> </w:t>
                          </w:r>
                          <w:r>
                            <w:t>页</w:t>
                          </w:r>
                          <w:r>
                            <w:t xml:space="preserve"> </w:t>
                          </w:r>
                          <w:r>
                            <w:t>共</w:t>
                          </w:r>
                          <w:r>
                            <w:t xml:space="preserve"> </w:t>
                          </w:r>
                          <w:fldSimple w:instr=" NUMPAGES  \* MERGEFORMAT ">
                            <w:r>
                              <w:t>32</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5F88B2D" id="_x0000_t202" coordsize="21600,21600" o:spt="202" path="m,l,21600r21600,l21600,xe">
              <v:stroke joinstyle="miter"/>
              <v:path gradientshapeok="t" o:connecttype="rect"/>
            </v:shapetype>
            <v:shape id="文本框 5" o:spid="_x0000_s1030"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meppbQQIAAOsEAAAOAAAAAAAA&#10;AAAAAAAAAC4CAABkcnMvZTJvRG9jLnhtbFBLAQItABQABgAIAAAAIQBxqtG51wAAAAUBAAAPAAAA&#10;AAAAAAAAAAAAAJsEAABkcnMvZG93bnJldi54bWxQSwUGAAAAAAQABADzAAAAnwUAAAAA&#10;" filled="f" stroked="f" strokeweight=".5pt">
              <v:textbox style="mso-fit-shape-to-text:t" inset="0,0,0,0">
                <w:txbxContent>
                  <w:p w14:paraId="7EB3029A" w14:textId="77777777" w:rsidR="00B34C49" w:rsidRDefault="00000000">
                    <w:pPr>
                      <w:pStyle w:val="a5"/>
                    </w:pPr>
                    <w:r>
                      <w:t>第</w:t>
                    </w:r>
                    <w:r>
                      <w:t xml:space="preserve"> </w:t>
                    </w:r>
                    <w:r>
                      <w:fldChar w:fldCharType="begin"/>
                    </w:r>
                    <w:r>
                      <w:instrText xml:space="preserve"> PAGE  \* MERGEFORMAT </w:instrText>
                    </w:r>
                    <w:r>
                      <w:fldChar w:fldCharType="separate"/>
                    </w:r>
                    <w:r>
                      <w:t>29</w:t>
                    </w:r>
                    <w:r>
                      <w:fldChar w:fldCharType="end"/>
                    </w:r>
                    <w:r>
                      <w:t xml:space="preserve"> </w:t>
                    </w:r>
                    <w:r>
                      <w:t>页</w:t>
                    </w:r>
                    <w:r>
                      <w:t xml:space="preserve"> </w:t>
                    </w:r>
                    <w:r>
                      <w:t>共</w:t>
                    </w:r>
                    <w:r>
                      <w:t xml:space="preserve"> </w:t>
                    </w:r>
                    <w:fldSimple w:instr=" NUMPAGES  \* MERGEFORMAT ">
                      <w:r>
                        <w:t>32</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E9E1" w14:textId="77777777" w:rsidR="00567BEC" w:rsidRDefault="00567BEC">
      <w:r>
        <w:separator/>
      </w:r>
    </w:p>
  </w:footnote>
  <w:footnote w:type="continuationSeparator" w:id="0">
    <w:p w14:paraId="5B751094" w14:textId="77777777" w:rsidR="00567BEC" w:rsidRDefault="00567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M3NTY2MDI2ZTkzYjIwZjVkOWMyZDM0MDlhMWNkMmUifQ=="/>
  </w:docVars>
  <w:rsids>
    <w:rsidRoot w:val="00A0785A"/>
    <w:rsid w:val="00040C60"/>
    <w:rsid w:val="0012014C"/>
    <w:rsid w:val="001860BC"/>
    <w:rsid w:val="002E7EDB"/>
    <w:rsid w:val="003065B3"/>
    <w:rsid w:val="00356EEE"/>
    <w:rsid w:val="00362C26"/>
    <w:rsid w:val="00375079"/>
    <w:rsid w:val="00444857"/>
    <w:rsid w:val="00453D59"/>
    <w:rsid w:val="00484245"/>
    <w:rsid w:val="00487B47"/>
    <w:rsid w:val="00517BA0"/>
    <w:rsid w:val="00567BEC"/>
    <w:rsid w:val="00591536"/>
    <w:rsid w:val="00620902"/>
    <w:rsid w:val="00633056"/>
    <w:rsid w:val="006838A0"/>
    <w:rsid w:val="00690B88"/>
    <w:rsid w:val="00710656"/>
    <w:rsid w:val="00765ED8"/>
    <w:rsid w:val="007773F6"/>
    <w:rsid w:val="00794CED"/>
    <w:rsid w:val="008126C2"/>
    <w:rsid w:val="00826C0C"/>
    <w:rsid w:val="00853F23"/>
    <w:rsid w:val="00863FD9"/>
    <w:rsid w:val="00895671"/>
    <w:rsid w:val="008B2CC4"/>
    <w:rsid w:val="008E59F8"/>
    <w:rsid w:val="008F0336"/>
    <w:rsid w:val="00936276"/>
    <w:rsid w:val="009F0F9A"/>
    <w:rsid w:val="00A06F77"/>
    <w:rsid w:val="00A0785A"/>
    <w:rsid w:val="00A23EA5"/>
    <w:rsid w:val="00A378F3"/>
    <w:rsid w:val="00A82F07"/>
    <w:rsid w:val="00AC3724"/>
    <w:rsid w:val="00B04FF9"/>
    <w:rsid w:val="00B34C49"/>
    <w:rsid w:val="00BA7632"/>
    <w:rsid w:val="00C4614B"/>
    <w:rsid w:val="00C55A95"/>
    <w:rsid w:val="00C57F39"/>
    <w:rsid w:val="00E0773B"/>
    <w:rsid w:val="00E84C3A"/>
    <w:rsid w:val="00F62359"/>
    <w:rsid w:val="00FC6334"/>
    <w:rsid w:val="02082220"/>
    <w:rsid w:val="028E4F47"/>
    <w:rsid w:val="029C2B66"/>
    <w:rsid w:val="03060F81"/>
    <w:rsid w:val="03101E00"/>
    <w:rsid w:val="03667C72"/>
    <w:rsid w:val="04646E45"/>
    <w:rsid w:val="04D82E4A"/>
    <w:rsid w:val="04E03652"/>
    <w:rsid w:val="0564038F"/>
    <w:rsid w:val="06C96F42"/>
    <w:rsid w:val="078D3A1F"/>
    <w:rsid w:val="0837135E"/>
    <w:rsid w:val="08512C9F"/>
    <w:rsid w:val="09236E36"/>
    <w:rsid w:val="09834103"/>
    <w:rsid w:val="0A23066B"/>
    <w:rsid w:val="0AEE2A27"/>
    <w:rsid w:val="0C923886"/>
    <w:rsid w:val="0D0522AA"/>
    <w:rsid w:val="0D410265"/>
    <w:rsid w:val="0E220E40"/>
    <w:rsid w:val="0E5A6A06"/>
    <w:rsid w:val="0E7E2314"/>
    <w:rsid w:val="0E807E3A"/>
    <w:rsid w:val="0EAE1A0C"/>
    <w:rsid w:val="0F580DB7"/>
    <w:rsid w:val="0F881ADD"/>
    <w:rsid w:val="0FA51A63"/>
    <w:rsid w:val="10C66B57"/>
    <w:rsid w:val="118C2851"/>
    <w:rsid w:val="125D0657"/>
    <w:rsid w:val="139A7BF0"/>
    <w:rsid w:val="142517AF"/>
    <w:rsid w:val="14276FAA"/>
    <w:rsid w:val="157C06D7"/>
    <w:rsid w:val="176D798F"/>
    <w:rsid w:val="179C3BD9"/>
    <w:rsid w:val="18A44846"/>
    <w:rsid w:val="18E37943"/>
    <w:rsid w:val="19550115"/>
    <w:rsid w:val="19805192"/>
    <w:rsid w:val="19ED659F"/>
    <w:rsid w:val="1A214654"/>
    <w:rsid w:val="1A420699"/>
    <w:rsid w:val="1AB93917"/>
    <w:rsid w:val="1B282AEA"/>
    <w:rsid w:val="1C427D00"/>
    <w:rsid w:val="1C493415"/>
    <w:rsid w:val="1D104A7F"/>
    <w:rsid w:val="1D6507D9"/>
    <w:rsid w:val="1E500C7F"/>
    <w:rsid w:val="1ECC70CB"/>
    <w:rsid w:val="1F536EA5"/>
    <w:rsid w:val="1F572440"/>
    <w:rsid w:val="1FA15548"/>
    <w:rsid w:val="1FEC07AA"/>
    <w:rsid w:val="21076199"/>
    <w:rsid w:val="217421C1"/>
    <w:rsid w:val="22835CF3"/>
    <w:rsid w:val="22891A8D"/>
    <w:rsid w:val="234D257E"/>
    <w:rsid w:val="23BE6FEE"/>
    <w:rsid w:val="24B23510"/>
    <w:rsid w:val="24DC16EA"/>
    <w:rsid w:val="25732FBE"/>
    <w:rsid w:val="258C1362"/>
    <w:rsid w:val="26D7505A"/>
    <w:rsid w:val="27B8643F"/>
    <w:rsid w:val="2916490B"/>
    <w:rsid w:val="2A137B06"/>
    <w:rsid w:val="2A3049B2"/>
    <w:rsid w:val="2A88659C"/>
    <w:rsid w:val="2AFB6D6E"/>
    <w:rsid w:val="2B3C22A3"/>
    <w:rsid w:val="2B6622A3"/>
    <w:rsid w:val="2B8150D6"/>
    <w:rsid w:val="2BE8237D"/>
    <w:rsid w:val="2C2E4F21"/>
    <w:rsid w:val="2D12039F"/>
    <w:rsid w:val="2D621DCA"/>
    <w:rsid w:val="2DE00ABE"/>
    <w:rsid w:val="3024477D"/>
    <w:rsid w:val="311741D6"/>
    <w:rsid w:val="311E1023"/>
    <w:rsid w:val="3256364D"/>
    <w:rsid w:val="329B2BE5"/>
    <w:rsid w:val="333F7A14"/>
    <w:rsid w:val="3344327C"/>
    <w:rsid w:val="33447406"/>
    <w:rsid w:val="335B2455"/>
    <w:rsid w:val="3435708E"/>
    <w:rsid w:val="343E7CCC"/>
    <w:rsid w:val="35AE2C2F"/>
    <w:rsid w:val="35CD1307"/>
    <w:rsid w:val="36160F00"/>
    <w:rsid w:val="361857ED"/>
    <w:rsid w:val="36203B2D"/>
    <w:rsid w:val="36EF34FF"/>
    <w:rsid w:val="371A057C"/>
    <w:rsid w:val="378818B3"/>
    <w:rsid w:val="385201EA"/>
    <w:rsid w:val="393955FE"/>
    <w:rsid w:val="3A414072"/>
    <w:rsid w:val="3B201ED9"/>
    <w:rsid w:val="3B443E1A"/>
    <w:rsid w:val="3CFE26EE"/>
    <w:rsid w:val="3E945711"/>
    <w:rsid w:val="3EA6303D"/>
    <w:rsid w:val="3EFB5B25"/>
    <w:rsid w:val="3FAA103E"/>
    <w:rsid w:val="404059D6"/>
    <w:rsid w:val="408A49C4"/>
    <w:rsid w:val="415838B3"/>
    <w:rsid w:val="41630D72"/>
    <w:rsid w:val="421B164C"/>
    <w:rsid w:val="42813BA5"/>
    <w:rsid w:val="42F754DD"/>
    <w:rsid w:val="43323F5E"/>
    <w:rsid w:val="435F6A44"/>
    <w:rsid w:val="43F860E9"/>
    <w:rsid w:val="44450F60"/>
    <w:rsid w:val="44C536CA"/>
    <w:rsid w:val="44E00C76"/>
    <w:rsid w:val="454809AA"/>
    <w:rsid w:val="4574354D"/>
    <w:rsid w:val="460C19D8"/>
    <w:rsid w:val="469D6AD4"/>
    <w:rsid w:val="481C29E5"/>
    <w:rsid w:val="49042E3A"/>
    <w:rsid w:val="499A554C"/>
    <w:rsid w:val="49AA39E1"/>
    <w:rsid w:val="4AA2290B"/>
    <w:rsid w:val="4CEE0089"/>
    <w:rsid w:val="4D0E072B"/>
    <w:rsid w:val="4D507148"/>
    <w:rsid w:val="4D920D7A"/>
    <w:rsid w:val="4D96743B"/>
    <w:rsid w:val="4D9F3131"/>
    <w:rsid w:val="4F557F55"/>
    <w:rsid w:val="509047E4"/>
    <w:rsid w:val="50A04A7B"/>
    <w:rsid w:val="51121E6C"/>
    <w:rsid w:val="51EB4B97"/>
    <w:rsid w:val="520C0C30"/>
    <w:rsid w:val="521E7947"/>
    <w:rsid w:val="53140BE3"/>
    <w:rsid w:val="53CD4642"/>
    <w:rsid w:val="547558FB"/>
    <w:rsid w:val="55582632"/>
    <w:rsid w:val="567C6706"/>
    <w:rsid w:val="56A874FB"/>
    <w:rsid w:val="57407733"/>
    <w:rsid w:val="581035A9"/>
    <w:rsid w:val="583702BA"/>
    <w:rsid w:val="58BF6D7E"/>
    <w:rsid w:val="596F60AE"/>
    <w:rsid w:val="59725B9E"/>
    <w:rsid w:val="5993077F"/>
    <w:rsid w:val="5A000614"/>
    <w:rsid w:val="5BEA5EBF"/>
    <w:rsid w:val="5BF907F8"/>
    <w:rsid w:val="5BFC5BF3"/>
    <w:rsid w:val="5C583771"/>
    <w:rsid w:val="5C9B1B86"/>
    <w:rsid w:val="5CC76D1A"/>
    <w:rsid w:val="5D2E002E"/>
    <w:rsid w:val="5D704AEA"/>
    <w:rsid w:val="5E157FF8"/>
    <w:rsid w:val="5F4E49B7"/>
    <w:rsid w:val="622639C9"/>
    <w:rsid w:val="62BB456B"/>
    <w:rsid w:val="63531E62"/>
    <w:rsid w:val="63927568"/>
    <w:rsid w:val="63CC0A85"/>
    <w:rsid w:val="641A154E"/>
    <w:rsid w:val="64C25C2B"/>
    <w:rsid w:val="64D94D23"/>
    <w:rsid w:val="651B74A0"/>
    <w:rsid w:val="655069FF"/>
    <w:rsid w:val="655A5E64"/>
    <w:rsid w:val="66BF7999"/>
    <w:rsid w:val="68763811"/>
    <w:rsid w:val="688A03FC"/>
    <w:rsid w:val="69C935B8"/>
    <w:rsid w:val="69EE301F"/>
    <w:rsid w:val="69F04FE9"/>
    <w:rsid w:val="6A154A4F"/>
    <w:rsid w:val="6AA87672"/>
    <w:rsid w:val="6AFC79BD"/>
    <w:rsid w:val="6B080110"/>
    <w:rsid w:val="6B8005EE"/>
    <w:rsid w:val="6BAD2843"/>
    <w:rsid w:val="6BE566A3"/>
    <w:rsid w:val="6DB602F7"/>
    <w:rsid w:val="6DB97DE8"/>
    <w:rsid w:val="6DDB1B0C"/>
    <w:rsid w:val="6E1A0886"/>
    <w:rsid w:val="6E337B9A"/>
    <w:rsid w:val="6EF2535F"/>
    <w:rsid w:val="70112E25"/>
    <w:rsid w:val="70666005"/>
    <w:rsid w:val="70A22DB5"/>
    <w:rsid w:val="71E82A49"/>
    <w:rsid w:val="72671BC0"/>
    <w:rsid w:val="734B1B9C"/>
    <w:rsid w:val="74081181"/>
    <w:rsid w:val="74884070"/>
    <w:rsid w:val="74965E40"/>
    <w:rsid w:val="75BC0475"/>
    <w:rsid w:val="769D7E79"/>
    <w:rsid w:val="772D421A"/>
    <w:rsid w:val="773109EF"/>
    <w:rsid w:val="773574BC"/>
    <w:rsid w:val="7752732D"/>
    <w:rsid w:val="7772528F"/>
    <w:rsid w:val="77B14CD2"/>
    <w:rsid w:val="780D5F27"/>
    <w:rsid w:val="79B53251"/>
    <w:rsid w:val="7BCB2527"/>
    <w:rsid w:val="7BEE7D95"/>
    <w:rsid w:val="7D9046C1"/>
    <w:rsid w:val="7E8C24E7"/>
    <w:rsid w:val="7F6B6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06918"/>
  <w15:docId w15:val="{EE5AF58E-656B-407C-A708-2E75185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0">
    <w:name w:val="heading 2"/>
    <w:basedOn w:val="a"/>
    <w:next w:val="a"/>
    <w:qFormat/>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next w:val="2"/>
    <w:qFormat/>
    <w:pPr>
      <w:ind w:leftChars="200" w:left="420"/>
    </w:pPr>
    <w:rPr>
      <w:rFonts w:cs="Times New Roman"/>
    </w:rPr>
  </w:style>
  <w:style w:type="paragraph" w:styleId="a4">
    <w:name w:val="Normal Indent"/>
    <w:basedOn w:val="a"/>
    <w:qFormat/>
    <w:pPr>
      <w:ind w:firstLineChars="200" w:firstLine="420"/>
    </w:p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Hyperlink"/>
    <w:basedOn w:val="a0"/>
    <w:qFormat/>
    <w:rPr>
      <w:color w:val="0563C1" w:themeColor="hyperlink"/>
      <w:u w:val="single"/>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1">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a6">
    <w:name w:val="页脚 字符"/>
    <w:basedOn w:val="a0"/>
    <w:link w:val="a5"/>
    <w:uiPriority w:val="99"/>
    <w:rsid w:val="001860BC"/>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kcis.cn/p_qgzbcgggfwpt/" TargetMode="Externa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13B5A86-B480-4FAB-8CE7-1A112B5211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2862</Words>
  <Characters>16316</Characters>
  <Application>Microsoft Office Word</Application>
  <DocSecurity>0</DocSecurity>
  <Lines>135</Lines>
  <Paragraphs>38</Paragraphs>
  <ScaleCrop>false</ScaleCrop>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cp:lastPrinted>2023-02-15T01:21:00Z</cp:lastPrinted>
  <dcterms:created xsi:type="dcterms:W3CDTF">2023-02-15T01:21:00Z</dcterms:created>
  <dcterms:modified xsi:type="dcterms:W3CDTF">2023-02-15T02:49:00Z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339AE004CEFE41A5A4BA991A727C26D5</vt:lpwstr>
  </property>
</Properties>
</file>